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0819" w:rsidRDefault="00750819" w:rsidP="007508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ПРАВИЛА</w:t>
      </w:r>
    </w:p>
    <w:p w:rsidR="00750819" w:rsidRDefault="00750819" w:rsidP="007508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 xml:space="preserve">ПРЕДОСТАВЛЕНИЯ И РАСПРЕДЕЛЕНИЯ СУБСИДИЙ </w:t>
      </w:r>
      <w:proofErr w:type="gramStart"/>
      <w:r>
        <w:rPr>
          <w:rFonts w:ascii="Arial" w:eastAsiaTheme="minorHAnsi" w:hAnsi="Arial" w:cs="Arial"/>
          <w:color w:val="auto"/>
          <w:sz w:val="20"/>
          <w:szCs w:val="20"/>
        </w:rPr>
        <w:t>ИЗ</w:t>
      </w:r>
      <w:proofErr w:type="gramEnd"/>
      <w:r>
        <w:rPr>
          <w:rFonts w:ascii="Arial" w:eastAsiaTheme="minorHAnsi" w:hAnsi="Arial" w:cs="Arial"/>
          <w:color w:val="auto"/>
          <w:sz w:val="20"/>
          <w:szCs w:val="20"/>
        </w:rPr>
        <w:t xml:space="preserve"> ОБЛАСТНОГО</w:t>
      </w:r>
    </w:p>
    <w:p w:rsidR="00750819" w:rsidRDefault="00750819" w:rsidP="007508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БЮДЖЕТА МЕСТНЫМ БЮДЖЕТАМ МУРМАНСКОЙ ОБЛАСТИ</w:t>
      </w:r>
    </w:p>
    <w:p w:rsidR="00750819" w:rsidRDefault="00750819" w:rsidP="007508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НА СОФИНАНСИРОВАНИЕ РАСХОДНЫХ ОБЯЗАТЕЛЬСТВ МЕСТНЫХ БЮДЖЕТОВ</w:t>
      </w:r>
    </w:p>
    <w:p w:rsidR="00750819" w:rsidRDefault="00750819" w:rsidP="007508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МУРМАНСКОЙ ОБЛАСТИ, ВОЗНИКАЮЩИХ ПРИ РЕАЛИЗАЦИИ МЕРОПРИЯТИЙ</w:t>
      </w:r>
    </w:p>
    <w:p w:rsidR="00750819" w:rsidRDefault="00750819" w:rsidP="007508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 xml:space="preserve">ПО ОРГАНИЗАЦИИ БЕСПЛАТНОГО ГОРЯЧЕГО ПИТАНИЯ </w:t>
      </w:r>
      <w:proofErr w:type="gramStart"/>
      <w:r>
        <w:rPr>
          <w:rFonts w:ascii="Arial" w:eastAsiaTheme="minorHAnsi" w:hAnsi="Arial" w:cs="Arial"/>
          <w:color w:val="auto"/>
          <w:sz w:val="20"/>
          <w:szCs w:val="20"/>
        </w:rPr>
        <w:t>ОБУЧАЮЩИХСЯ</w:t>
      </w:r>
      <w:proofErr w:type="gramEnd"/>
      <w:r>
        <w:rPr>
          <w:rFonts w:ascii="Arial" w:eastAsiaTheme="minorHAnsi" w:hAnsi="Arial" w:cs="Arial"/>
          <w:color w:val="auto"/>
          <w:sz w:val="20"/>
          <w:szCs w:val="20"/>
        </w:rPr>
        <w:t>,</w:t>
      </w:r>
    </w:p>
    <w:p w:rsidR="00750819" w:rsidRDefault="00750819" w:rsidP="00750819">
      <w:pPr>
        <w:keepNext w:val="0"/>
        <w:keepLines w:val="0"/>
        <w:autoSpaceDE w:val="0"/>
        <w:autoSpaceDN w:val="0"/>
        <w:adjustRightInd w:val="0"/>
        <w:spacing w:before="0" w:line="240" w:lineRule="auto"/>
        <w:jc w:val="center"/>
        <w:rPr>
          <w:rFonts w:ascii="Arial" w:eastAsiaTheme="minorHAnsi" w:hAnsi="Arial" w:cs="Arial"/>
          <w:color w:val="auto"/>
          <w:sz w:val="20"/>
          <w:szCs w:val="20"/>
        </w:rPr>
      </w:pPr>
      <w:proofErr w:type="gramStart"/>
      <w:r>
        <w:rPr>
          <w:rFonts w:ascii="Arial" w:eastAsiaTheme="minorHAnsi" w:hAnsi="Arial" w:cs="Arial"/>
          <w:color w:val="auto"/>
          <w:sz w:val="20"/>
          <w:szCs w:val="20"/>
        </w:rPr>
        <w:t>ПОЛУЧАЮЩИХ</w:t>
      </w:r>
      <w:proofErr w:type="gramEnd"/>
      <w:r>
        <w:rPr>
          <w:rFonts w:ascii="Arial" w:eastAsiaTheme="minorHAnsi" w:hAnsi="Arial" w:cs="Arial"/>
          <w:color w:val="auto"/>
          <w:sz w:val="20"/>
          <w:szCs w:val="20"/>
        </w:rPr>
        <w:t xml:space="preserve"> НАЧАЛЬНОЕ ОБЩЕЕ ОБРАЗОВАНИЕ В МУНИЦИПАЛЬНЫХ</w:t>
      </w:r>
    </w:p>
    <w:p w:rsidR="00750819" w:rsidRDefault="00750819" w:rsidP="00750819">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 xml:space="preserve">ОБРАЗОВАТЕЛЬНЫХ </w:t>
      </w:r>
      <w:proofErr w:type="gramStart"/>
      <w:r>
        <w:rPr>
          <w:rFonts w:ascii="Arial" w:eastAsiaTheme="minorHAnsi" w:hAnsi="Arial" w:cs="Arial"/>
          <w:color w:val="auto"/>
          <w:sz w:val="20"/>
          <w:szCs w:val="20"/>
        </w:rPr>
        <w:t>ОРГАНИЗАЦИЯХ</w:t>
      </w:r>
      <w:proofErr w:type="gramEnd"/>
    </w:p>
    <w:p w:rsidR="00750819" w:rsidRDefault="00750819" w:rsidP="00750819">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750819">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750819" w:rsidRDefault="00750819">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750819" w:rsidRDefault="00750819">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750819" w:rsidRDefault="00750819">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750819" w:rsidRDefault="00750819">
            <w:pPr>
              <w:autoSpaceDE w:val="0"/>
              <w:autoSpaceDN w:val="0"/>
              <w:adjustRightInd w:val="0"/>
              <w:spacing w:after="0" w:line="240" w:lineRule="auto"/>
              <w:jc w:val="center"/>
              <w:rPr>
                <w:rFonts w:ascii="Arial" w:hAnsi="Arial" w:cs="Arial"/>
                <w:color w:val="392C69"/>
                <w:sz w:val="20"/>
                <w:szCs w:val="20"/>
              </w:rPr>
            </w:pPr>
            <w:proofErr w:type="gramStart"/>
            <w:r>
              <w:rPr>
                <w:rFonts w:ascii="Arial" w:hAnsi="Arial" w:cs="Arial"/>
                <w:color w:val="392C69"/>
                <w:sz w:val="20"/>
                <w:szCs w:val="20"/>
              </w:rPr>
              <w:t>(в ред. постановлений Правительства Мурманской области</w:t>
            </w:r>
            <w:proofErr w:type="gramEnd"/>
          </w:p>
          <w:p w:rsidR="00750819" w:rsidRDefault="00750819">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20.02.2023 </w:t>
            </w:r>
            <w:hyperlink r:id="rId5" w:history="1">
              <w:r>
                <w:rPr>
                  <w:rFonts w:ascii="Arial" w:hAnsi="Arial" w:cs="Arial"/>
                  <w:color w:val="0000FF"/>
                  <w:sz w:val="20"/>
                  <w:szCs w:val="20"/>
                </w:rPr>
                <w:t>N 135-ПП</w:t>
              </w:r>
            </w:hyperlink>
            <w:r>
              <w:rPr>
                <w:rFonts w:ascii="Arial" w:hAnsi="Arial" w:cs="Arial"/>
                <w:color w:val="392C69"/>
                <w:sz w:val="20"/>
                <w:szCs w:val="20"/>
              </w:rPr>
              <w:t xml:space="preserve">, от 20.06.2023 </w:t>
            </w:r>
            <w:hyperlink r:id="rId6" w:history="1">
              <w:r>
                <w:rPr>
                  <w:rFonts w:ascii="Arial" w:hAnsi="Arial" w:cs="Arial"/>
                  <w:color w:val="0000FF"/>
                  <w:sz w:val="20"/>
                  <w:szCs w:val="20"/>
                </w:rPr>
                <w:t>N 454-ПП</w:t>
              </w:r>
            </w:hyperlink>
            <w:r>
              <w:rPr>
                <w:rFonts w:ascii="Arial" w:hAnsi="Arial" w:cs="Arial"/>
                <w:color w:val="392C69"/>
                <w:sz w:val="20"/>
                <w:szCs w:val="20"/>
              </w:rPr>
              <w:t>)</w:t>
            </w:r>
          </w:p>
        </w:tc>
        <w:tc>
          <w:tcPr>
            <w:tcW w:w="113" w:type="dxa"/>
            <w:shd w:val="clear" w:color="auto" w:fill="F4F3F8"/>
            <w:tcMar>
              <w:top w:w="0" w:type="dxa"/>
              <w:left w:w="0" w:type="dxa"/>
              <w:bottom w:w="0" w:type="dxa"/>
              <w:right w:w="0" w:type="dxa"/>
            </w:tcMar>
          </w:tcPr>
          <w:p w:rsidR="00750819" w:rsidRDefault="00750819">
            <w:pPr>
              <w:autoSpaceDE w:val="0"/>
              <w:autoSpaceDN w:val="0"/>
              <w:adjustRightInd w:val="0"/>
              <w:spacing w:after="0" w:line="240" w:lineRule="auto"/>
              <w:jc w:val="center"/>
              <w:rPr>
                <w:rFonts w:ascii="Arial" w:hAnsi="Arial" w:cs="Arial"/>
                <w:color w:val="392C69"/>
                <w:sz w:val="20"/>
                <w:szCs w:val="20"/>
              </w:rPr>
            </w:pPr>
          </w:p>
        </w:tc>
      </w:tr>
    </w:tbl>
    <w:p w:rsidR="00750819" w:rsidRDefault="00750819" w:rsidP="00750819">
      <w:pPr>
        <w:autoSpaceDE w:val="0"/>
        <w:autoSpaceDN w:val="0"/>
        <w:adjustRightInd w:val="0"/>
        <w:spacing w:after="0" w:line="240" w:lineRule="auto"/>
        <w:jc w:val="both"/>
        <w:outlineLvl w:val="0"/>
        <w:rPr>
          <w:rFonts w:ascii="Arial" w:hAnsi="Arial" w:cs="Arial"/>
          <w:sz w:val="20"/>
          <w:szCs w:val="20"/>
        </w:rPr>
      </w:pPr>
    </w:p>
    <w:p w:rsidR="00750819" w:rsidRDefault="00750819" w:rsidP="00750819">
      <w:pPr>
        <w:autoSpaceDE w:val="0"/>
        <w:autoSpaceDN w:val="0"/>
        <w:adjustRightInd w:val="0"/>
        <w:spacing w:after="0" w:line="240" w:lineRule="auto"/>
        <w:ind w:firstLine="540"/>
        <w:jc w:val="both"/>
        <w:rPr>
          <w:rFonts w:ascii="Arial" w:hAnsi="Arial" w:cs="Arial"/>
          <w:sz w:val="20"/>
          <w:szCs w:val="20"/>
        </w:rPr>
      </w:pPr>
      <w:bookmarkStart w:id="0" w:name="Par12"/>
      <w:bookmarkEnd w:id="0"/>
      <w:r>
        <w:rPr>
          <w:rFonts w:ascii="Arial" w:hAnsi="Arial" w:cs="Arial"/>
          <w:sz w:val="20"/>
          <w:szCs w:val="20"/>
        </w:rPr>
        <w:t xml:space="preserve">1. </w:t>
      </w:r>
      <w:proofErr w:type="gramStart"/>
      <w:r>
        <w:rPr>
          <w:rFonts w:ascii="Arial" w:hAnsi="Arial" w:cs="Arial"/>
          <w:sz w:val="20"/>
          <w:szCs w:val="20"/>
        </w:rPr>
        <w:t xml:space="preserve">Настоящие Правила устанавливают порядок, цели и условия предоставления и распределения субсидий из областного бюджета местным бюджетам Мурманской области на софинансирование расходных обязательств местных бюджетов Мурманской области, возникающих при реализации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в соответствии с </w:t>
      </w:r>
      <w:hyperlink r:id="rId7" w:history="1">
        <w:r>
          <w:rPr>
            <w:rFonts w:ascii="Arial" w:hAnsi="Arial" w:cs="Arial"/>
            <w:color w:val="0000FF"/>
            <w:sz w:val="20"/>
            <w:szCs w:val="20"/>
          </w:rPr>
          <w:t>Законом</w:t>
        </w:r>
      </w:hyperlink>
      <w:r>
        <w:rPr>
          <w:rFonts w:ascii="Arial" w:hAnsi="Arial" w:cs="Arial"/>
          <w:sz w:val="20"/>
          <w:szCs w:val="20"/>
        </w:rPr>
        <w:t xml:space="preserve"> Мурманской области от 26.10.2007 N 900-01-ЗМО "О предоставлении питания отдельным категориям обучающихся</w:t>
      </w:r>
      <w:proofErr w:type="gramEnd"/>
      <w:r>
        <w:rPr>
          <w:rFonts w:ascii="Arial" w:hAnsi="Arial" w:cs="Arial"/>
          <w:sz w:val="20"/>
          <w:szCs w:val="20"/>
        </w:rPr>
        <w:t xml:space="preserve"> государственных областных и муниципальных образовательных организаций Мурманской области".</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Субсидии предоставляются в соответствии со сводной бюджетной росписью областного бюджета и кассовым планом выплат в пределах лимитов бюджетных обязательств, доведенных в установленном порядке до Министерства образования и науки Мурманской области (далее - Министерство) как получателя средств областного бюджета на предоставление субсидий на цели, указанные в </w:t>
      </w:r>
      <w:hyperlink w:anchor="Par12" w:history="1">
        <w:r>
          <w:rPr>
            <w:rFonts w:ascii="Arial" w:hAnsi="Arial" w:cs="Arial"/>
            <w:color w:val="0000FF"/>
            <w:sz w:val="20"/>
            <w:szCs w:val="20"/>
          </w:rPr>
          <w:t>пункте 1</w:t>
        </w:r>
      </w:hyperlink>
      <w:r>
        <w:rPr>
          <w:rFonts w:ascii="Arial" w:hAnsi="Arial" w:cs="Arial"/>
          <w:sz w:val="20"/>
          <w:szCs w:val="20"/>
        </w:rPr>
        <w:t xml:space="preserve"> настоящих Правил.</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Субсидия предоставляется при соблюдении муниципальным образованием следующих условий:</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наличие правового акта муниципального образования, содержащего перечень мероприятий по организации питания, в целях софинансирования которых предоставляется субсидия;</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заключение между Министерством и органом местного самоуправления соглашения о предоставлении субсидии из областного бюджета местному бюджету, предусматривающего исполнение расходных обязательств, на софинансирование которых предоставляется субсидия, и ответственность за невыполнение предусмотренных указанным соглашением обязательств;</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 xml:space="preserve">в) централизация закупок в порядке, определенном </w:t>
      </w:r>
      <w:hyperlink r:id="rId8" w:history="1">
        <w:r>
          <w:rPr>
            <w:rFonts w:ascii="Arial" w:hAnsi="Arial" w:cs="Arial"/>
            <w:color w:val="0000FF"/>
            <w:sz w:val="20"/>
            <w:szCs w:val="20"/>
          </w:rPr>
          <w:t>частью 7 статьи 26</w:t>
        </w:r>
      </w:hyperlink>
      <w:r>
        <w:rPr>
          <w:rFonts w:ascii="Arial" w:hAnsi="Arial" w:cs="Arial"/>
          <w:sz w:val="20"/>
          <w:szCs w:val="20"/>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и определение поставщиков (подрядчиков, исполнителей) уполномоченным органом (уполномоченным учреждением), полномочия которого определены решением Правительства Мурманской области при осуществлении закупок товаров, работ, услуг конкурентными способами определения поставщиков (подрядчиков, исполнителей) в</w:t>
      </w:r>
      <w:proofErr w:type="gramEnd"/>
      <w:r>
        <w:rPr>
          <w:rFonts w:ascii="Arial" w:hAnsi="Arial" w:cs="Arial"/>
          <w:sz w:val="20"/>
          <w:szCs w:val="20"/>
        </w:rPr>
        <w:t xml:space="preserve"> электронной форме.</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Закупки товаров, работ, услуг за счет средств субсидии в соответствии с Федеральным </w:t>
      </w:r>
      <w:hyperlink r:id="rId9" w:history="1">
        <w:r>
          <w:rPr>
            <w:rFonts w:ascii="Arial" w:hAnsi="Arial" w:cs="Arial"/>
            <w:color w:val="0000FF"/>
            <w:sz w:val="20"/>
            <w:szCs w:val="20"/>
          </w:rPr>
          <w:t>законом</w:t>
        </w:r>
      </w:hyperlink>
      <w:r>
        <w:rPr>
          <w:rFonts w:ascii="Arial" w:hAnsi="Arial" w:cs="Arial"/>
          <w:sz w:val="20"/>
          <w:szCs w:val="20"/>
        </w:rPr>
        <w:t xml:space="preserve"> от 18.07.2011 N 223-ФЗ "О закупках товаров, работ, услуг отдельными видами юридических лиц" осуществляются заказчиками самостоятельно.</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bookmarkStart w:id="1" w:name="Par19"/>
      <w:bookmarkEnd w:id="1"/>
      <w:r>
        <w:rPr>
          <w:rFonts w:ascii="Arial" w:hAnsi="Arial" w:cs="Arial"/>
          <w:sz w:val="20"/>
          <w:szCs w:val="20"/>
        </w:rPr>
        <w:t>4. Критериями отбора муниципальных образований для предоставления субсидии являются:</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а) наличие потребности муниципального образования в обеспечении бесплатным горячим питанием обучающихся, получающих начальное общее образование в муниципальных образовательных организациях;</w:t>
      </w:r>
      <w:proofErr w:type="gramEnd"/>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bookmarkStart w:id="2" w:name="Par21"/>
      <w:bookmarkEnd w:id="2"/>
      <w:proofErr w:type="gramStart"/>
      <w:r>
        <w:rPr>
          <w:rFonts w:ascii="Arial" w:hAnsi="Arial" w:cs="Arial"/>
          <w:sz w:val="20"/>
          <w:szCs w:val="20"/>
        </w:rPr>
        <w:t xml:space="preserve">б) наличие в муниципальных образовательных организациях Мурманской области, осуществляющих обучение по программам начального общего образования, условий для организации горячего питания обучающихся в соответствии с санитарно-гигиеническими требованиями к организации питания обучающихся в общеобразовательных организациях и другими требованиями к организации питания обучающихся, установленными нормативными правовыми актами Российской Федерации, </w:t>
      </w:r>
      <w:r>
        <w:rPr>
          <w:rFonts w:ascii="Arial" w:hAnsi="Arial" w:cs="Arial"/>
          <w:sz w:val="20"/>
          <w:szCs w:val="20"/>
        </w:rPr>
        <w:lastRenderedPageBreak/>
        <w:t>подтвержденными Управлением федеральной службы по надзору в сфере защиты прав потребителей и благополучия человека</w:t>
      </w:r>
      <w:proofErr w:type="gramEnd"/>
      <w:r>
        <w:rPr>
          <w:rFonts w:ascii="Arial" w:hAnsi="Arial" w:cs="Arial"/>
          <w:sz w:val="20"/>
          <w:szCs w:val="20"/>
        </w:rPr>
        <w:t xml:space="preserve"> по Мурманской области, по состоянию на 15 апреля соответствующего года;</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bookmarkStart w:id="3" w:name="Par22"/>
      <w:bookmarkEnd w:id="3"/>
      <w:r>
        <w:rPr>
          <w:rFonts w:ascii="Arial" w:hAnsi="Arial" w:cs="Arial"/>
          <w:sz w:val="20"/>
          <w:szCs w:val="20"/>
        </w:rPr>
        <w:t>в) наличие утвержденного органом местного самоуправления муниципального образования или уполномоченным им органом перечня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обеспечивающих охват 100 процентов от числа таких обучающихся в указанных образовательных организациях;</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 xml:space="preserve">г) наличие обязательства муниципального образования по обеспечению в муниципальных образовательных организациях, готовность которых к обеспечению горячим питанием 100 процентов обучающихся, получающих начальное общее образование в муниципальных образовательных организациях, не подтверждена Федеральной службой по надзору в сфере защиты прав потребителей и благополучия человека по состоянию на дату, указанную в </w:t>
      </w:r>
      <w:hyperlink w:anchor="Par21" w:history="1">
        <w:r>
          <w:rPr>
            <w:rFonts w:ascii="Arial" w:hAnsi="Arial" w:cs="Arial"/>
            <w:color w:val="0000FF"/>
            <w:sz w:val="20"/>
            <w:szCs w:val="20"/>
          </w:rPr>
          <w:t>подпункте "б"</w:t>
        </w:r>
      </w:hyperlink>
      <w:r>
        <w:rPr>
          <w:rFonts w:ascii="Arial" w:hAnsi="Arial" w:cs="Arial"/>
          <w:sz w:val="20"/>
          <w:szCs w:val="20"/>
        </w:rPr>
        <w:t xml:space="preserve"> настоящего пункта, организации горячего питания 100 процентов обучающихся, получающих начальное</w:t>
      </w:r>
      <w:proofErr w:type="gramEnd"/>
      <w:r>
        <w:rPr>
          <w:rFonts w:ascii="Arial" w:hAnsi="Arial" w:cs="Arial"/>
          <w:sz w:val="20"/>
          <w:szCs w:val="20"/>
        </w:rPr>
        <w:t xml:space="preserve"> общее образование в муниципальных образовательных организациях, за счет бюджета муниципального образования, а также наличие утвержденного актом муниципального образования плана-графика устранения обстоятельств и факторов, препятствующих обеспечению горячим питанием 100 процентов обучающихся, получающих начальное общее образование в муниципальных образовательных организациях, </w:t>
      </w:r>
      <w:proofErr w:type="gramStart"/>
      <w:r>
        <w:rPr>
          <w:rFonts w:ascii="Arial" w:hAnsi="Arial" w:cs="Arial"/>
          <w:sz w:val="20"/>
          <w:szCs w:val="20"/>
        </w:rPr>
        <w:t>включающего</w:t>
      </w:r>
      <w:proofErr w:type="gramEnd"/>
      <w:r>
        <w:rPr>
          <w:rFonts w:ascii="Arial" w:hAnsi="Arial" w:cs="Arial"/>
          <w:sz w:val="20"/>
          <w:szCs w:val="20"/>
        </w:rPr>
        <w:t xml:space="preserve"> в том числе мероприятия по организации горячего питания обучающихся, получающих начальное общее образование в малокомплектных муниципальных образовательных организациях.</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w:t>
      </w:r>
      <w:proofErr w:type="gramStart"/>
      <w:r>
        <w:rPr>
          <w:rFonts w:ascii="Arial" w:hAnsi="Arial" w:cs="Arial"/>
          <w:sz w:val="20"/>
          <w:szCs w:val="20"/>
        </w:rPr>
        <w:t xml:space="preserve">Муниципальные образования Мурманской области, соответствующие критериям, установленным </w:t>
      </w:r>
      <w:hyperlink w:anchor="Par19" w:history="1">
        <w:r>
          <w:rPr>
            <w:rFonts w:ascii="Arial" w:hAnsi="Arial" w:cs="Arial"/>
            <w:color w:val="0000FF"/>
            <w:sz w:val="20"/>
            <w:szCs w:val="20"/>
          </w:rPr>
          <w:t>пунктом 4</w:t>
        </w:r>
      </w:hyperlink>
      <w:r>
        <w:rPr>
          <w:rFonts w:ascii="Arial" w:hAnsi="Arial" w:cs="Arial"/>
          <w:sz w:val="20"/>
          <w:szCs w:val="20"/>
        </w:rPr>
        <w:t xml:space="preserve"> настоящих Правил, представляют заявку в Министерство в форме письменного обращения главы уполномоченного органа местного самоуправления (или лица, исполняющего его обязанности), содержащую информацию о численности обучающихся, получающих начальное общее образование в муниципальных образовательных организациях, а также подтверждающую соответствие критериям отбора для предоставления субсидии, в срок до 1 июля года, предшествующего году предоставления</w:t>
      </w:r>
      <w:proofErr w:type="gramEnd"/>
      <w:r>
        <w:rPr>
          <w:rFonts w:ascii="Arial" w:hAnsi="Arial" w:cs="Arial"/>
          <w:sz w:val="20"/>
          <w:szCs w:val="20"/>
        </w:rPr>
        <w:t xml:space="preserve"> субсидии.</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Объем бюджетных ассигнований, предусмотренных в местном бюджете на исполнение расходных обязательств, на софинансирование которых предоставляется субсидия, может быть увеличен в одностороннем порядке муниципальным образованием, что не влечет обязательств по увеличению размера субсидии.</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bookmarkStart w:id="4" w:name="Par26"/>
      <w:bookmarkEnd w:id="4"/>
      <w:r>
        <w:rPr>
          <w:rFonts w:ascii="Arial" w:hAnsi="Arial" w:cs="Arial"/>
          <w:sz w:val="20"/>
          <w:szCs w:val="20"/>
        </w:rPr>
        <w:t>7. Размер субсидии, предоставляемой бюджету i-</w:t>
      </w:r>
      <w:proofErr w:type="spellStart"/>
      <w:r>
        <w:rPr>
          <w:rFonts w:ascii="Arial" w:hAnsi="Arial" w:cs="Arial"/>
          <w:sz w:val="20"/>
          <w:szCs w:val="20"/>
        </w:rPr>
        <w:t>го</w:t>
      </w:r>
      <w:proofErr w:type="spellEnd"/>
      <w:r>
        <w:rPr>
          <w:rFonts w:ascii="Arial" w:hAnsi="Arial" w:cs="Arial"/>
          <w:sz w:val="20"/>
          <w:szCs w:val="20"/>
        </w:rPr>
        <w:t xml:space="preserve"> муниципального образования (</w:t>
      </w:r>
      <w:proofErr w:type="spellStart"/>
      <w:r>
        <w:rPr>
          <w:rFonts w:ascii="Arial" w:hAnsi="Arial" w:cs="Arial"/>
          <w:sz w:val="20"/>
          <w:szCs w:val="20"/>
        </w:rPr>
        <w:t>C</w:t>
      </w:r>
      <w:r>
        <w:rPr>
          <w:rFonts w:ascii="Arial" w:hAnsi="Arial" w:cs="Arial"/>
          <w:sz w:val="20"/>
          <w:szCs w:val="20"/>
          <w:vertAlign w:val="subscript"/>
        </w:rPr>
        <w:t>i</w:t>
      </w:r>
      <w:proofErr w:type="spellEnd"/>
      <w:r>
        <w:rPr>
          <w:rFonts w:ascii="Arial" w:hAnsi="Arial" w:cs="Arial"/>
          <w:sz w:val="20"/>
          <w:szCs w:val="20"/>
        </w:rPr>
        <w:t>), определяется по формуле:</w:t>
      </w:r>
    </w:p>
    <w:p w:rsidR="00750819" w:rsidRDefault="00750819" w:rsidP="00750819">
      <w:pPr>
        <w:autoSpaceDE w:val="0"/>
        <w:autoSpaceDN w:val="0"/>
        <w:adjustRightInd w:val="0"/>
        <w:spacing w:after="0" w:line="240" w:lineRule="auto"/>
        <w:jc w:val="both"/>
        <w:rPr>
          <w:rFonts w:ascii="Arial" w:hAnsi="Arial" w:cs="Arial"/>
          <w:sz w:val="20"/>
          <w:szCs w:val="20"/>
        </w:rPr>
      </w:pPr>
    </w:p>
    <w:p w:rsidR="00750819" w:rsidRDefault="00750819" w:rsidP="00750819">
      <w:pPr>
        <w:autoSpaceDE w:val="0"/>
        <w:autoSpaceDN w:val="0"/>
        <w:adjustRightInd w:val="0"/>
        <w:spacing w:after="0" w:line="240" w:lineRule="auto"/>
        <w:jc w:val="center"/>
        <w:rPr>
          <w:rFonts w:ascii="Arial" w:hAnsi="Arial" w:cs="Arial"/>
          <w:sz w:val="20"/>
          <w:szCs w:val="20"/>
        </w:rPr>
      </w:pPr>
      <w:proofErr w:type="spellStart"/>
      <w:proofErr w:type="gramStart"/>
      <w:r>
        <w:rPr>
          <w:rFonts w:ascii="Arial" w:hAnsi="Arial" w:cs="Arial"/>
          <w:sz w:val="20"/>
          <w:szCs w:val="20"/>
        </w:rPr>
        <w:t>С</w:t>
      </w:r>
      <w:r>
        <w:rPr>
          <w:rFonts w:ascii="Arial" w:hAnsi="Arial" w:cs="Arial"/>
          <w:sz w:val="20"/>
          <w:szCs w:val="20"/>
          <w:vertAlign w:val="subscript"/>
        </w:rPr>
        <w:t>i</w:t>
      </w:r>
      <w:proofErr w:type="spellEnd"/>
      <w:r>
        <w:rPr>
          <w:rFonts w:ascii="Arial" w:hAnsi="Arial" w:cs="Arial"/>
          <w:sz w:val="20"/>
          <w:szCs w:val="20"/>
        </w:rPr>
        <w:t xml:space="preserve"> = (Р</w:t>
      </w:r>
      <w:r>
        <w:rPr>
          <w:rFonts w:ascii="Arial" w:hAnsi="Arial" w:cs="Arial"/>
          <w:sz w:val="20"/>
          <w:szCs w:val="20"/>
          <w:vertAlign w:val="subscript"/>
        </w:rPr>
        <w:t>iобуч.1-4кл.</w:t>
      </w:r>
      <w:proofErr w:type="gramEnd"/>
      <w:r>
        <w:rPr>
          <w:rFonts w:ascii="Arial" w:hAnsi="Arial" w:cs="Arial"/>
          <w:sz w:val="20"/>
          <w:szCs w:val="20"/>
        </w:rPr>
        <w:t xml:space="preserve"> + Р</w:t>
      </w:r>
      <w:r>
        <w:rPr>
          <w:rFonts w:ascii="Arial" w:hAnsi="Arial" w:cs="Arial"/>
          <w:sz w:val="20"/>
          <w:szCs w:val="20"/>
          <w:vertAlign w:val="subscript"/>
        </w:rPr>
        <w:t>iобуч.1-4кл</w:t>
      </w:r>
      <w:proofErr w:type="gramStart"/>
      <w:r>
        <w:rPr>
          <w:rFonts w:ascii="Arial" w:hAnsi="Arial" w:cs="Arial"/>
          <w:sz w:val="20"/>
          <w:szCs w:val="20"/>
          <w:vertAlign w:val="subscript"/>
        </w:rPr>
        <w:t>.(</w:t>
      </w:r>
      <w:proofErr w:type="gramEnd"/>
      <w:r>
        <w:rPr>
          <w:rFonts w:ascii="Arial" w:hAnsi="Arial" w:cs="Arial"/>
          <w:sz w:val="20"/>
          <w:szCs w:val="20"/>
          <w:vertAlign w:val="subscript"/>
        </w:rPr>
        <w:t>доплата до регионального</w:t>
      </w:r>
    </w:p>
    <w:p w:rsidR="00750819" w:rsidRDefault="00750819" w:rsidP="00750819">
      <w:pPr>
        <w:autoSpaceDE w:val="0"/>
        <w:autoSpaceDN w:val="0"/>
        <w:adjustRightInd w:val="0"/>
        <w:spacing w:after="0" w:line="240" w:lineRule="auto"/>
        <w:jc w:val="center"/>
        <w:rPr>
          <w:rFonts w:ascii="Arial" w:hAnsi="Arial" w:cs="Arial"/>
          <w:sz w:val="20"/>
          <w:szCs w:val="20"/>
        </w:rPr>
      </w:pPr>
      <w:r>
        <w:rPr>
          <w:rFonts w:ascii="Arial" w:hAnsi="Arial" w:cs="Arial"/>
          <w:sz w:val="20"/>
          <w:szCs w:val="20"/>
          <w:vertAlign w:val="subscript"/>
        </w:rPr>
        <w:t>размера расходов)</w:t>
      </w:r>
      <w:r>
        <w:rPr>
          <w:rFonts w:ascii="Arial" w:hAnsi="Arial" w:cs="Arial"/>
          <w:sz w:val="20"/>
          <w:szCs w:val="20"/>
        </w:rPr>
        <w:t xml:space="preserve"> + </w:t>
      </w:r>
      <w:proofErr w:type="spellStart"/>
      <w:r>
        <w:rPr>
          <w:rFonts w:ascii="Arial" w:hAnsi="Arial" w:cs="Arial"/>
          <w:sz w:val="20"/>
          <w:szCs w:val="20"/>
        </w:rPr>
        <w:t>Р</w:t>
      </w:r>
      <w:r>
        <w:rPr>
          <w:rFonts w:ascii="Arial" w:hAnsi="Arial" w:cs="Arial"/>
          <w:sz w:val="20"/>
          <w:szCs w:val="20"/>
          <w:vertAlign w:val="subscript"/>
        </w:rPr>
        <w:t>iотдел</w:t>
      </w:r>
      <w:proofErr w:type="gramStart"/>
      <w:r>
        <w:rPr>
          <w:rFonts w:ascii="Arial" w:hAnsi="Arial" w:cs="Arial"/>
          <w:sz w:val="20"/>
          <w:szCs w:val="20"/>
          <w:vertAlign w:val="subscript"/>
        </w:rPr>
        <w:t>.к</w:t>
      </w:r>
      <w:proofErr w:type="gramEnd"/>
      <w:r>
        <w:rPr>
          <w:rFonts w:ascii="Arial" w:hAnsi="Arial" w:cs="Arial"/>
          <w:sz w:val="20"/>
          <w:szCs w:val="20"/>
          <w:vertAlign w:val="subscript"/>
        </w:rPr>
        <w:t>атег</w:t>
      </w:r>
      <w:proofErr w:type="spellEnd"/>
      <w:r>
        <w:rPr>
          <w:rFonts w:ascii="Arial" w:hAnsi="Arial" w:cs="Arial"/>
          <w:sz w:val="20"/>
          <w:szCs w:val="20"/>
          <w:vertAlign w:val="subscript"/>
        </w:rPr>
        <w:t>.</w:t>
      </w:r>
      <w:r>
        <w:rPr>
          <w:rFonts w:ascii="Arial" w:hAnsi="Arial" w:cs="Arial"/>
          <w:sz w:val="20"/>
          <w:szCs w:val="20"/>
        </w:rPr>
        <w:t>), где:</w:t>
      </w:r>
    </w:p>
    <w:p w:rsidR="00750819" w:rsidRDefault="00750819" w:rsidP="00750819">
      <w:pPr>
        <w:autoSpaceDE w:val="0"/>
        <w:autoSpaceDN w:val="0"/>
        <w:adjustRightInd w:val="0"/>
        <w:spacing w:after="0" w:line="240" w:lineRule="auto"/>
        <w:jc w:val="both"/>
        <w:rPr>
          <w:rFonts w:ascii="Arial" w:hAnsi="Arial" w:cs="Arial"/>
          <w:sz w:val="20"/>
          <w:szCs w:val="20"/>
        </w:rPr>
      </w:pPr>
    </w:p>
    <w:p w:rsidR="00750819" w:rsidRDefault="00750819" w:rsidP="00750819">
      <w:pPr>
        <w:autoSpaceDE w:val="0"/>
        <w:autoSpaceDN w:val="0"/>
        <w:adjustRightInd w:val="0"/>
        <w:spacing w:after="0" w:line="240" w:lineRule="auto"/>
        <w:ind w:firstLine="540"/>
        <w:jc w:val="both"/>
        <w:rPr>
          <w:rFonts w:ascii="Arial" w:hAnsi="Arial" w:cs="Arial"/>
          <w:sz w:val="20"/>
          <w:szCs w:val="20"/>
        </w:rPr>
      </w:pPr>
      <w:proofErr w:type="spellStart"/>
      <w:r>
        <w:rPr>
          <w:rFonts w:ascii="Arial" w:hAnsi="Arial" w:cs="Arial"/>
          <w:sz w:val="20"/>
          <w:szCs w:val="20"/>
        </w:rPr>
        <w:t>С</w:t>
      </w:r>
      <w:proofErr w:type="gramStart"/>
      <w:r>
        <w:rPr>
          <w:rFonts w:ascii="Arial" w:hAnsi="Arial" w:cs="Arial"/>
          <w:sz w:val="20"/>
          <w:szCs w:val="20"/>
          <w:vertAlign w:val="subscript"/>
        </w:rPr>
        <w:t>i</w:t>
      </w:r>
      <w:proofErr w:type="spellEnd"/>
      <w:proofErr w:type="gramEnd"/>
      <w:r>
        <w:rPr>
          <w:rFonts w:ascii="Arial" w:hAnsi="Arial" w:cs="Arial"/>
          <w:sz w:val="20"/>
          <w:szCs w:val="20"/>
        </w:rPr>
        <w:t xml:space="preserve"> - объем субсидии бюджету i-</w:t>
      </w:r>
      <w:proofErr w:type="spellStart"/>
      <w:r>
        <w:rPr>
          <w:rFonts w:ascii="Arial" w:hAnsi="Arial" w:cs="Arial"/>
          <w:sz w:val="20"/>
          <w:szCs w:val="20"/>
        </w:rPr>
        <w:t>го</w:t>
      </w:r>
      <w:proofErr w:type="spellEnd"/>
      <w:r>
        <w:rPr>
          <w:rFonts w:ascii="Arial" w:hAnsi="Arial" w:cs="Arial"/>
          <w:sz w:val="20"/>
          <w:szCs w:val="20"/>
        </w:rPr>
        <w:t xml:space="preserve"> муниципального образования;</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Р</w:t>
      </w:r>
      <w:r>
        <w:rPr>
          <w:rFonts w:ascii="Arial" w:hAnsi="Arial" w:cs="Arial"/>
          <w:sz w:val="20"/>
          <w:szCs w:val="20"/>
          <w:vertAlign w:val="subscript"/>
        </w:rPr>
        <w:t>iобуч.1-4кл.</w:t>
      </w:r>
      <w:r>
        <w:rPr>
          <w:rFonts w:ascii="Arial" w:hAnsi="Arial" w:cs="Arial"/>
          <w:sz w:val="20"/>
          <w:szCs w:val="20"/>
        </w:rPr>
        <w:t xml:space="preserve"> - объем субсидии бюджету i-</w:t>
      </w:r>
      <w:proofErr w:type="spellStart"/>
      <w:r>
        <w:rPr>
          <w:rFonts w:ascii="Arial" w:hAnsi="Arial" w:cs="Arial"/>
          <w:sz w:val="20"/>
          <w:szCs w:val="20"/>
        </w:rPr>
        <w:t>го</w:t>
      </w:r>
      <w:proofErr w:type="spellEnd"/>
      <w:r>
        <w:rPr>
          <w:rFonts w:ascii="Arial" w:hAnsi="Arial" w:cs="Arial"/>
          <w:sz w:val="20"/>
          <w:szCs w:val="20"/>
        </w:rPr>
        <w:t xml:space="preserve"> муниципального образования на предоставление бесплатного одноразового питания обучающимся по общеобразовательным программам начального общего образования, имеющим право на предоставление бесплатного питания в соответствии с </w:t>
      </w:r>
      <w:hyperlink r:id="rId10" w:history="1">
        <w:r>
          <w:rPr>
            <w:rFonts w:ascii="Arial" w:hAnsi="Arial" w:cs="Arial"/>
            <w:color w:val="0000FF"/>
            <w:sz w:val="20"/>
            <w:szCs w:val="20"/>
          </w:rPr>
          <w:t>пунктами 1</w:t>
        </w:r>
      </w:hyperlink>
      <w:r>
        <w:rPr>
          <w:rFonts w:ascii="Arial" w:hAnsi="Arial" w:cs="Arial"/>
          <w:sz w:val="20"/>
          <w:szCs w:val="20"/>
        </w:rPr>
        <w:t xml:space="preserve"> и </w:t>
      </w:r>
      <w:hyperlink r:id="rId11" w:history="1">
        <w:r>
          <w:rPr>
            <w:rFonts w:ascii="Arial" w:hAnsi="Arial" w:cs="Arial"/>
            <w:color w:val="0000FF"/>
            <w:sz w:val="20"/>
            <w:szCs w:val="20"/>
          </w:rPr>
          <w:t>2 статьи 1</w:t>
        </w:r>
      </w:hyperlink>
      <w:r>
        <w:rPr>
          <w:rFonts w:ascii="Arial" w:hAnsi="Arial" w:cs="Arial"/>
          <w:sz w:val="20"/>
          <w:szCs w:val="20"/>
        </w:rPr>
        <w:t xml:space="preserve"> Закона Мурманской области от 16.10.2007 N 900-01-ЗМО "О предоставлении питания отдельным категориям обучающихся государственных областных и муниципальных образовательных организаций Мурманской области" за счет средств федерального</w:t>
      </w:r>
      <w:proofErr w:type="gramEnd"/>
      <w:r>
        <w:rPr>
          <w:rFonts w:ascii="Arial" w:hAnsi="Arial" w:cs="Arial"/>
          <w:sz w:val="20"/>
          <w:szCs w:val="20"/>
        </w:rPr>
        <w:t xml:space="preserve"> и </w:t>
      </w:r>
      <w:proofErr w:type="gramStart"/>
      <w:r>
        <w:rPr>
          <w:rFonts w:ascii="Arial" w:hAnsi="Arial" w:cs="Arial"/>
          <w:sz w:val="20"/>
          <w:szCs w:val="20"/>
        </w:rPr>
        <w:t>областного</w:t>
      </w:r>
      <w:proofErr w:type="gramEnd"/>
      <w:r>
        <w:rPr>
          <w:rFonts w:ascii="Arial" w:hAnsi="Arial" w:cs="Arial"/>
          <w:sz w:val="20"/>
          <w:szCs w:val="20"/>
        </w:rPr>
        <w:t xml:space="preserve"> бюджетов (далее - обучающиеся 1 - 4 классов);</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w:t>
      </w:r>
      <w:r>
        <w:rPr>
          <w:rFonts w:ascii="Arial" w:hAnsi="Arial" w:cs="Arial"/>
          <w:sz w:val="20"/>
          <w:szCs w:val="20"/>
          <w:vertAlign w:val="subscript"/>
        </w:rPr>
        <w:t>iобуч.1-4кл</w:t>
      </w:r>
      <w:proofErr w:type="gramStart"/>
      <w:r>
        <w:rPr>
          <w:rFonts w:ascii="Arial" w:hAnsi="Arial" w:cs="Arial"/>
          <w:sz w:val="20"/>
          <w:szCs w:val="20"/>
          <w:vertAlign w:val="subscript"/>
        </w:rPr>
        <w:t>.(</w:t>
      </w:r>
      <w:proofErr w:type="gramEnd"/>
      <w:r>
        <w:rPr>
          <w:rFonts w:ascii="Arial" w:hAnsi="Arial" w:cs="Arial"/>
          <w:sz w:val="20"/>
          <w:szCs w:val="20"/>
          <w:vertAlign w:val="subscript"/>
        </w:rPr>
        <w:t>доплата до регионального размера расходов)</w:t>
      </w:r>
      <w:r>
        <w:rPr>
          <w:rFonts w:ascii="Arial" w:hAnsi="Arial" w:cs="Arial"/>
          <w:sz w:val="20"/>
          <w:szCs w:val="20"/>
        </w:rPr>
        <w:t xml:space="preserve"> - объем субсидии бюджету i-</w:t>
      </w:r>
      <w:proofErr w:type="spellStart"/>
      <w:r>
        <w:rPr>
          <w:rFonts w:ascii="Arial" w:hAnsi="Arial" w:cs="Arial"/>
          <w:sz w:val="20"/>
          <w:szCs w:val="20"/>
        </w:rPr>
        <w:t>го</w:t>
      </w:r>
      <w:proofErr w:type="spellEnd"/>
      <w:r>
        <w:rPr>
          <w:rFonts w:ascii="Arial" w:hAnsi="Arial" w:cs="Arial"/>
          <w:sz w:val="20"/>
          <w:szCs w:val="20"/>
        </w:rPr>
        <w:t xml:space="preserve"> муниципального образования на предоставление бесплатного одноразового питания обучающимся по общеобразовательным программам начального общего образования, имеющим право на предоставление бесплатного питания в соответствии с </w:t>
      </w:r>
      <w:hyperlink r:id="rId12" w:history="1">
        <w:r>
          <w:rPr>
            <w:rFonts w:ascii="Arial" w:hAnsi="Arial" w:cs="Arial"/>
            <w:color w:val="0000FF"/>
            <w:sz w:val="20"/>
            <w:szCs w:val="20"/>
          </w:rPr>
          <w:t>пунктами 1</w:t>
        </w:r>
      </w:hyperlink>
      <w:r>
        <w:rPr>
          <w:rFonts w:ascii="Arial" w:hAnsi="Arial" w:cs="Arial"/>
          <w:sz w:val="20"/>
          <w:szCs w:val="20"/>
        </w:rPr>
        <w:t xml:space="preserve"> и </w:t>
      </w:r>
      <w:hyperlink r:id="rId13" w:history="1">
        <w:r>
          <w:rPr>
            <w:rFonts w:ascii="Arial" w:hAnsi="Arial" w:cs="Arial"/>
            <w:color w:val="0000FF"/>
            <w:sz w:val="20"/>
            <w:szCs w:val="20"/>
          </w:rPr>
          <w:t>2 статьи 1</w:t>
        </w:r>
      </w:hyperlink>
      <w:r>
        <w:rPr>
          <w:rFonts w:ascii="Arial" w:hAnsi="Arial" w:cs="Arial"/>
          <w:sz w:val="20"/>
          <w:szCs w:val="20"/>
        </w:rPr>
        <w:t xml:space="preserve"> Закона Мурманской области от 16.10.2007 N 900-01-ЗМО "О предоставлении питания отдельным категориям обучающихся государственных областных и муниципальных образовательных организаций Мурманской области" за счет средств областного бюджета (далее - обучающиеся 1 - 4 классов);</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proofErr w:type="spellStart"/>
      <w:r>
        <w:rPr>
          <w:rFonts w:ascii="Arial" w:hAnsi="Arial" w:cs="Arial"/>
          <w:sz w:val="20"/>
          <w:szCs w:val="20"/>
        </w:rPr>
        <w:t>Р</w:t>
      </w:r>
      <w:r>
        <w:rPr>
          <w:rFonts w:ascii="Arial" w:hAnsi="Arial" w:cs="Arial"/>
          <w:sz w:val="20"/>
          <w:szCs w:val="20"/>
          <w:vertAlign w:val="subscript"/>
        </w:rPr>
        <w:t>iотдел</w:t>
      </w:r>
      <w:proofErr w:type="gramStart"/>
      <w:r>
        <w:rPr>
          <w:rFonts w:ascii="Arial" w:hAnsi="Arial" w:cs="Arial"/>
          <w:sz w:val="20"/>
          <w:szCs w:val="20"/>
          <w:vertAlign w:val="subscript"/>
        </w:rPr>
        <w:t>.к</w:t>
      </w:r>
      <w:proofErr w:type="gramEnd"/>
      <w:r>
        <w:rPr>
          <w:rFonts w:ascii="Arial" w:hAnsi="Arial" w:cs="Arial"/>
          <w:sz w:val="20"/>
          <w:szCs w:val="20"/>
          <w:vertAlign w:val="subscript"/>
        </w:rPr>
        <w:t>атег</w:t>
      </w:r>
      <w:proofErr w:type="spellEnd"/>
      <w:r>
        <w:rPr>
          <w:rFonts w:ascii="Arial" w:hAnsi="Arial" w:cs="Arial"/>
          <w:sz w:val="20"/>
          <w:szCs w:val="20"/>
          <w:vertAlign w:val="subscript"/>
        </w:rPr>
        <w:t>.</w:t>
      </w:r>
      <w:r>
        <w:rPr>
          <w:rFonts w:ascii="Arial" w:hAnsi="Arial" w:cs="Arial"/>
          <w:sz w:val="20"/>
          <w:szCs w:val="20"/>
        </w:rPr>
        <w:t xml:space="preserve"> - объем субсидии бюджету i-</w:t>
      </w:r>
      <w:proofErr w:type="spellStart"/>
      <w:r>
        <w:rPr>
          <w:rFonts w:ascii="Arial" w:hAnsi="Arial" w:cs="Arial"/>
          <w:sz w:val="20"/>
          <w:szCs w:val="20"/>
        </w:rPr>
        <w:t>го</w:t>
      </w:r>
      <w:proofErr w:type="spellEnd"/>
      <w:r>
        <w:rPr>
          <w:rFonts w:ascii="Arial" w:hAnsi="Arial" w:cs="Arial"/>
          <w:sz w:val="20"/>
          <w:szCs w:val="20"/>
        </w:rPr>
        <w:t xml:space="preserve"> муниципального образования на предоставление второго раза бесплатного питания обучающимся по общеобразовательным программам начального общего образования, имеющим право на предоставление бесплатного двухразового питания в соответствии с </w:t>
      </w:r>
      <w:hyperlink r:id="rId14" w:history="1">
        <w:r>
          <w:rPr>
            <w:rFonts w:ascii="Arial" w:hAnsi="Arial" w:cs="Arial"/>
            <w:color w:val="0000FF"/>
            <w:sz w:val="20"/>
            <w:szCs w:val="20"/>
          </w:rPr>
          <w:t>пунктом 1 статьи 1</w:t>
        </w:r>
      </w:hyperlink>
      <w:r>
        <w:rPr>
          <w:rFonts w:ascii="Arial" w:hAnsi="Arial" w:cs="Arial"/>
          <w:sz w:val="20"/>
          <w:szCs w:val="20"/>
        </w:rPr>
        <w:t xml:space="preserve"> Закона Мурманской области от 16.10.2007 N 900-01-ЗМО "О предоставлении питания отдельным категориям обучающихся государственных областных и муниципальных образовательных организаций Мурманской области" за счет средств областного </w:t>
      </w:r>
      <w:proofErr w:type="gramStart"/>
      <w:r>
        <w:rPr>
          <w:rFonts w:ascii="Arial" w:hAnsi="Arial" w:cs="Arial"/>
          <w:sz w:val="20"/>
          <w:szCs w:val="20"/>
        </w:rPr>
        <w:t>бюджета (далее - обучающиеся отдельной категории).</w:t>
      </w:r>
      <w:proofErr w:type="gramEnd"/>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7.1. Объем субсидии бюджету i-</w:t>
      </w:r>
      <w:proofErr w:type="spellStart"/>
      <w:r>
        <w:rPr>
          <w:rFonts w:ascii="Arial" w:hAnsi="Arial" w:cs="Arial"/>
          <w:sz w:val="20"/>
          <w:szCs w:val="20"/>
        </w:rPr>
        <w:t>го</w:t>
      </w:r>
      <w:proofErr w:type="spellEnd"/>
      <w:r>
        <w:rPr>
          <w:rFonts w:ascii="Arial" w:hAnsi="Arial" w:cs="Arial"/>
          <w:sz w:val="20"/>
          <w:szCs w:val="20"/>
        </w:rPr>
        <w:t xml:space="preserve"> муниципального образования (Р</w:t>
      </w:r>
      <w:proofErr w:type="gramStart"/>
      <w:r>
        <w:rPr>
          <w:rFonts w:ascii="Arial" w:hAnsi="Arial" w:cs="Arial"/>
          <w:sz w:val="20"/>
          <w:szCs w:val="20"/>
          <w:vertAlign w:val="subscript"/>
        </w:rPr>
        <w:t>i</w:t>
      </w:r>
      <w:proofErr w:type="gramEnd"/>
      <w:r>
        <w:rPr>
          <w:rFonts w:ascii="Arial" w:hAnsi="Arial" w:cs="Arial"/>
          <w:sz w:val="20"/>
          <w:szCs w:val="20"/>
          <w:vertAlign w:val="subscript"/>
        </w:rPr>
        <w:t>обуч.1-4кл.</w:t>
      </w:r>
      <w:r>
        <w:rPr>
          <w:rFonts w:ascii="Arial" w:hAnsi="Arial" w:cs="Arial"/>
          <w:sz w:val="20"/>
          <w:szCs w:val="20"/>
        </w:rPr>
        <w:t>) определяется по формуле:</w:t>
      </w:r>
    </w:p>
    <w:p w:rsidR="00750819" w:rsidRDefault="00750819" w:rsidP="00750819">
      <w:pPr>
        <w:autoSpaceDE w:val="0"/>
        <w:autoSpaceDN w:val="0"/>
        <w:adjustRightInd w:val="0"/>
        <w:spacing w:after="0" w:line="240" w:lineRule="auto"/>
        <w:jc w:val="both"/>
        <w:rPr>
          <w:rFonts w:ascii="Arial" w:hAnsi="Arial" w:cs="Arial"/>
          <w:sz w:val="20"/>
          <w:szCs w:val="20"/>
        </w:rPr>
      </w:pPr>
    </w:p>
    <w:p w:rsidR="00750819" w:rsidRDefault="00750819" w:rsidP="007508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w:t>
      </w:r>
      <w:proofErr w:type="gramStart"/>
      <w:r>
        <w:rPr>
          <w:rFonts w:ascii="Arial" w:hAnsi="Arial" w:cs="Arial"/>
          <w:sz w:val="20"/>
          <w:szCs w:val="20"/>
          <w:vertAlign w:val="subscript"/>
        </w:rPr>
        <w:t>i</w:t>
      </w:r>
      <w:proofErr w:type="gramEnd"/>
      <w:r>
        <w:rPr>
          <w:rFonts w:ascii="Arial" w:hAnsi="Arial" w:cs="Arial"/>
          <w:sz w:val="20"/>
          <w:szCs w:val="20"/>
          <w:vertAlign w:val="subscript"/>
        </w:rPr>
        <w:t>обуч.1-4кл.</w:t>
      </w:r>
      <w:r>
        <w:rPr>
          <w:rFonts w:ascii="Arial" w:hAnsi="Arial" w:cs="Arial"/>
          <w:sz w:val="20"/>
          <w:szCs w:val="20"/>
        </w:rPr>
        <w:t xml:space="preserve"> = Ч</w:t>
      </w:r>
      <w:r>
        <w:rPr>
          <w:rFonts w:ascii="Arial" w:hAnsi="Arial" w:cs="Arial"/>
          <w:sz w:val="20"/>
          <w:szCs w:val="20"/>
          <w:vertAlign w:val="subscript"/>
        </w:rPr>
        <w:t>детодней1-4кл.i</w:t>
      </w:r>
      <w:r>
        <w:rPr>
          <w:rFonts w:ascii="Arial" w:hAnsi="Arial" w:cs="Arial"/>
          <w:sz w:val="20"/>
          <w:szCs w:val="20"/>
        </w:rPr>
        <w:t xml:space="preserve"> x N</w:t>
      </w:r>
      <w:r>
        <w:rPr>
          <w:rFonts w:ascii="Arial" w:hAnsi="Arial" w:cs="Arial"/>
          <w:sz w:val="20"/>
          <w:szCs w:val="20"/>
          <w:vertAlign w:val="subscript"/>
        </w:rPr>
        <w:t>1-4кл</w:t>
      </w:r>
      <w:proofErr w:type="gramStart"/>
      <w:r>
        <w:rPr>
          <w:rFonts w:ascii="Arial" w:hAnsi="Arial" w:cs="Arial"/>
          <w:sz w:val="20"/>
          <w:szCs w:val="20"/>
          <w:vertAlign w:val="subscript"/>
        </w:rPr>
        <w:t>.(</w:t>
      </w:r>
      <w:proofErr w:type="gramEnd"/>
      <w:r>
        <w:rPr>
          <w:rFonts w:ascii="Arial" w:hAnsi="Arial" w:cs="Arial"/>
          <w:sz w:val="20"/>
          <w:szCs w:val="20"/>
          <w:vertAlign w:val="subscript"/>
        </w:rPr>
        <w:t>ФБ+ОБ)</w:t>
      </w:r>
      <w:r>
        <w:rPr>
          <w:rFonts w:ascii="Arial" w:hAnsi="Arial" w:cs="Arial"/>
          <w:sz w:val="20"/>
          <w:szCs w:val="20"/>
        </w:rPr>
        <w:t>, где:</w:t>
      </w:r>
    </w:p>
    <w:p w:rsidR="00750819" w:rsidRDefault="00750819" w:rsidP="00750819">
      <w:pPr>
        <w:autoSpaceDE w:val="0"/>
        <w:autoSpaceDN w:val="0"/>
        <w:adjustRightInd w:val="0"/>
        <w:spacing w:after="0" w:line="240" w:lineRule="auto"/>
        <w:jc w:val="both"/>
        <w:rPr>
          <w:rFonts w:ascii="Arial" w:hAnsi="Arial" w:cs="Arial"/>
          <w:sz w:val="20"/>
          <w:szCs w:val="20"/>
        </w:rPr>
      </w:pPr>
    </w:p>
    <w:p w:rsidR="00750819" w:rsidRDefault="00750819" w:rsidP="0075081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Ч</w:t>
      </w:r>
      <w:r>
        <w:rPr>
          <w:rFonts w:ascii="Arial" w:hAnsi="Arial" w:cs="Arial"/>
          <w:sz w:val="20"/>
          <w:szCs w:val="20"/>
          <w:vertAlign w:val="subscript"/>
        </w:rPr>
        <w:t>детодней1-4кл.i</w:t>
      </w:r>
      <w:r>
        <w:rPr>
          <w:rFonts w:ascii="Arial" w:hAnsi="Arial" w:cs="Arial"/>
          <w:sz w:val="20"/>
          <w:szCs w:val="20"/>
        </w:rPr>
        <w:t xml:space="preserve"> - число дето-дней для обучающихся 1 - 4 классов в i-м муниципальном образовании, рассчитываемое в соответствии с </w:t>
      </w:r>
      <w:hyperlink w:anchor="Par66" w:history="1">
        <w:r>
          <w:rPr>
            <w:rFonts w:ascii="Arial" w:hAnsi="Arial" w:cs="Arial"/>
            <w:color w:val="0000FF"/>
            <w:sz w:val="20"/>
            <w:szCs w:val="20"/>
          </w:rPr>
          <w:t>пунктом 8</w:t>
        </w:r>
      </w:hyperlink>
      <w:r>
        <w:rPr>
          <w:rFonts w:ascii="Arial" w:hAnsi="Arial" w:cs="Arial"/>
          <w:sz w:val="20"/>
          <w:szCs w:val="20"/>
        </w:rPr>
        <w:t xml:space="preserve"> настоящих Правил;</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N</w:t>
      </w:r>
      <w:r>
        <w:rPr>
          <w:rFonts w:ascii="Arial" w:hAnsi="Arial" w:cs="Arial"/>
          <w:sz w:val="20"/>
          <w:szCs w:val="20"/>
          <w:vertAlign w:val="subscript"/>
        </w:rPr>
        <w:t>1-4кл</w:t>
      </w:r>
      <w:proofErr w:type="gramStart"/>
      <w:r>
        <w:rPr>
          <w:rFonts w:ascii="Arial" w:hAnsi="Arial" w:cs="Arial"/>
          <w:sz w:val="20"/>
          <w:szCs w:val="20"/>
          <w:vertAlign w:val="subscript"/>
        </w:rPr>
        <w:t>.(</w:t>
      </w:r>
      <w:proofErr w:type="gramEnd"/>
      <w:r>
        <w:rPr>
          <w:rFonts w:ascii="Arial" w:hAnsi="Arial" w:cs="Arial"/>
          <w:sz w:val="20"/>
          <w:szCs w:val="20"/>
          <w:vertAlign w:val="subscript"/>
        </w:rPr>
        <w:t>ФБ+ОБ)</w:t>
      </w:r>
      <w:r>
        <w:rPr>
          <w:rFonts w:ascii="Arial" w:hAnsi="Arial" w:cs="Arial"/>
          <w:sz w:val="20"/>
          <w:szCs w:val="20"/>
        </w:rPr>
        <w:t xml:space="preserve"> - расчетный размер расходов для предоставления одноразового бесплатного питания обучающимся, в соответствии с заключенным федеральным соглашением между Министерством просвещения Российской Федерации и Правительством Мурманской области о предоставлении субсидий из федерального бюджета бюджету Мурманской области определяется с округлением до двух знаков по формуле:</w:t>
      </w:r>
    </w:p>
    <w:p w:rsidR="00750819" w:rsidRDefault="00750819" w:rsidP="00750819">
      <w:pPr>
        <w:autoSpaceDE w:val="0"/>
        <w:autoSpaceDN w:val="0"/>
        <w:adjustRightInd w:val="0"/>
        <w:spacing w:after="0" w:line="240" w:lineRule="auto"/>
        <w:jc w:val="both"/>
        <w:rPr>
          <w:rFonts w:ascii="Arial" w:hAnsi="Arial" w:cs="Arial"/>
          <w:sz w:val="20"/>
          <w:szCs w:val="20"/>
        </w:rPr>
      </w:pPr>
    </w:p>
    <w:p w:rsidR="00750819" w:rsidRDefault="00750819" w:rsidP="00750819">
      <w:pPr>
        <w:autoSpaceDE w:val="0"/>
        <w:autoSpaceDN w:val="0"/>
        <w:adjustRightInd w:val="0"/>
        <w:spacing w:after="0" w:line="240" w:lineRule="auto"/>
        <w:jc w:val="center"/>
        <w:rPr>
          <w:rFonts w:ascii="Arial" w:hAnsi="Arial" w:cs="Arial"/>
          <w:sz w:val="20"/>
          <w:szCs w:val="20"/>
        </w:rPr>
      </w:pPr>
      <w:r>
        <w:rPr>
          <w:rFonts w:ascii="Arial" w:hAnsi="Arial" w:cs="Arial"/>
          <w:noProof/>
          <w:position w:val="-29"/>
          <w:sz w:val="20"/>
          <w:szCs w:val="20"/>
          <w:lang w:eastAsia="ru-RU"/>
        </w:rPr>
        <w:drawing>
          <wp:inline distT="0" distB="0" distL="0" distR="0">
            <wp:extent cx="2400300" cy="5048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400300" cy="504825"/>
                    </a:xfrm>
                    <a:prstGeom prst="rect">
                      <a:avLst/>
                    </a:prstGeom>
                    <a:noFill/>
                    <a:ln>
                      <a:noFill/>
                    </a:ln>
                  </pic:spPr>
                </pic:pic>
              </a:graphicData>
            </a:graphic>
          </wp:inline>
        </w:drawing>
      </w:r>
    </w:p>
    <w:p w:rsidR="00750819" w:rsidRDefault="00750819" w:rsidP="00750819">
      <w:pPr>
        <w:autoSpaceDE w:val="0"/>
        <w:autoSpaceDN w:val="0"/>
        <w:adjustRightInd w:val="0"/>
        <w:spacing w:after="0" w:line="240" w:lineRule="auto"/>
        <w:jc w:val="both"/>
        <w:rPr>
          <w:rFonts w:ascii="Arial" w:hAnsi="Arial" w:cs="Arial"/>
          <w:sz w:val="20"/>
          <w:szCs w:val="20"/>
        </w:rPr>
      </w:pPr>
    </w:p>
    <w:p w:rsidR="00750819" w:rsidRDefault="00750819" w:rsidP="00750819">
      <w:pPr>
        <w:autoSpaceDE w:val="0"/>
        <w:autoSpaceDN w:val="0"/>
        <w:adjustRightInd w:val="0"/>
        <w:spacing w:after="0" w:line="240" w:lineRule="auto"/>
        <w:ind w:firstLine="540"/>
        <w:jc w:val="both"/>
        <w:rPr>
          <w:rFonts w:ascii="Arial" w:hAnsi="Arial" w:cs="Arial"/>
          <w:sz w:val="20"/>
          <w:szCs w:val="20"/>
        </w:rPr>
      </w:pPr>
      <w:proofErr w:type="spellStart"/>
      <w:proofErr w:type="gramStart"/>
      <w:r>
        <w:rPr>
          <w:rFonts w:ascii="Arial" w:hAnsi="Arial" w:cs="Arial"/>
          <w:sz w:val="20"/>
          <w:szCs w:val="20"/>
        </w:rPr>
        <w:t>S</w:t>
      </w:r>
      <w:proofErr w:type="gramEnd"/>
      <w:r>
        <w:rPr>
          <w:rFonts w:ascii="Arial" w:hAnsi="Arial" w:cs="Arial"/>
          <w:sz w:val="20"/>
          <w:szCs w:val="20"/>
          <w:vertAlign w:val="subscript"/>
        </w:rPr>
        <w:t>общ</w:t>
      </w:r>
      <w:proofErr w:type="spellEnd"/>
      <w:r>
        <w:rPr>
          <w:rFonts w:ascii="Arial" w:hAnsi="Arial" w:cs="Arial"/>
          <w:sz w:val="20"/>
          <w:szCs w:val="20"/>
          <w:vertAlign w:val="subscript"/>
        </w:rPr>
        <w:t>.</w:t>
      </w:r>
      <w:r>
        <w:rPr>
          <w:rFonts w:ascii="Arial" w:hAnsi="Arial" w:cs="Arial"/>
          <w:sz w:val="20"/>
          <w:szCs w:val="20"/>
        </w:rPr>
        <w:t xml:space="preserve"> - общий объем субсидии муниципальным образованиям, предусмотренный на обеспечение одноразовым бесплатным питанием обучающихся, в соответствии с заключенным федеральным соглашением между Министерством просвещения Российской Федерации и Правительством Мурманской области о предоставлении субсидий из федерального бюджета бюджету Мурманской области;</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Ч</w:t>
      </w:r>
      <w:r>
        <w:rPr>
          <w:rFonts w:ascii="Arial" w:hAnsi="Arial" w:cs="Arial"/>
          <w:sz w:val="20"/>
          <w:szCs w:val="20"/>
          <w:vertAlign w:val="subscript"/>
        </w:rPr>
        <w:t>детодней1-4кл.i</w:t>
      </w:r>
      <w:r>
        <w:rPr>
          <w:rFonts w:ascii="Arial" w:hAnsi="Arial" w:cs="Arial"/>
          <w:sz w:val="20"/>
          <w:szCs w:val="20"/>
        </w:rPr>
        <w:t xml:space="preserve"> - число дето-дней для обучающихся 1 - 4 классов в i-м в муниципальном образовании, рассчитываемое в соответствии с пунктом 8 настоящих Правил;</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m - количество муниципальных образований, учитываемых при распределении субсидии.</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Объем субсидии, предоставляемой i-</w:t>
      </w:r>
      <w:proofErr w:type="spellStart"/>
      <w:r>
        <w:rPr>
          <w:rFonts w:ascii="Arial" w:hAnsi="Arial" w:cs="Arial"/>
          <w:sz w:val="20"/>
          <w:szCs w:val="20"/>
        </w:rPr>
        <w:t>му</w:t>
      </w:r>
      <w:proofErr w:type="spellEnd"/>
      <w:r>
        <w:rPr>
          <w:rFonts w:ascii="Arial" w:hAnsi="Arial" w:cs="Arial"/>
          <w:sz w:val="20"/>
          <w:szCs w:val="20"/>
        </w:rPr>
        <w:t xml:space="preserve"> муниципальному образованию Мурманской области, округляется до целых сотен рублей.</w:t>
      </w:r>
    </w:p>
    <w:p w:rsidR="00750819" w:rsidRDefault="00750819" w:rsidP="0075081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16" w:history="1">
        <w:r>
          <w:rPr>
            <w:rFonts w:ascii="Arial" w:hAnsi="Arial" w:cs="Arial"/>
            <w:color w:val="0000FF"/>
            <w:sz w:val="20"/>
            <w:szCs w:val="20"/>
          </w:rPr>
          <w:t>постановлением</w:t>
        </w:r>
      </w:hyperlink>
      <w:r>
        <w:rPr>
          <w:rFonts w:ascii="Arial" w:hAnsi="Arial" w:cs="Arial"/>
          <w:sz w:val="20"/>
          <w:szCs w:val="20"/>
        </w:rPr>
        <w:t xml:space="preserve"> Правительства Мурманской области от 20.06.2023 N 454-ПП)</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7.2. Объем субсидии бюджету i-</w:t>
      </w:r>
      <w:proofErr w:type="spellStart"/>
      <w:r>
        <w:rPr>
          <w:rFonts w:ascii="Arial" w:hAnsi="Arial" w:cs="Arial"/>
          <w:sz w:val="20"/>
          <w:szCs w:val="20"/>
        </w:rPr>
        <w:t>го</w:t>
      </w:r>
      <w:proofErr w:type="spellEnd"/>
      <w:r>
        <w:rPr>
          <w:rFonts w:ascii="Arial" w:hAnsi="Arial" w:cs="Arial"/>
          <w:sz w:val="20"/>
          <w:szCs w:val="20"/>
        </w:rPr>
        <w:t xml:space="preserve"> муниципального образования (Р</w:t>
      </w:r>
      <w:r>
        <w:rPr>
          <w:rFonts w:ascii="Arial" w:hAnsi="Arial" w:cs="Arial"/>
          <w:sz w:val="20"/>
          <w:szCs w:val="20"/>
          <w:vertAlign w:val="subscript"/>
        </w:rPr>
        <w:t>iобуч.1-4кл</w:t>
      </w:r>
      <w:proofErr w:type="gramStart"/>
      <w:r>
        <w:rPr>
          <w:rFonts w:ascii="Arial" w:hAnsi="Arial" w:cs="Arial"/>
          <w:sz w:val="20"/>
          <w:szCs w:val="20"/>
          <w:vertAlign w:val="subscript"/>
        </w:rPr>
        <w:t>.(</w:t>
      </w:r>
      <w:proofErr w:type="gramEnd"/>
      <w:r>
        <w:rPr>
          <w:rFonts w:ascii="Arial" w:hAnsi="Arial" w:cs="Arial"/>
          <w:sz w:val="20"/>
          <w:szCs w:val="20"/>
          <w:vertAlign w:val="subscript"/>
        </w:rPr>
        <w:t>доплата до регионального размера расходов</w:t>
      </w:r>
      <w:r>
        <w:rPr>
          <w:rFonts w:ascii="Arial" w:hAnsi="Arial" w:cs="Arial"/>
          <w:sz w:val="20"/>
          <w:szCs w:val="20"/>
        </w:rPr>
        <w:t>)) определяется по формуле:</w:t>
      </w:r>
    </w:p>
    <w:p w:rsidR="00750819" w:rsidRDefault="00750819" w:rsidP="00750819">
      <w:pPr>
        <w:autoSpaceDE w:val="0"/>
        <w:autoSpaceDN w:val="0"/>
        <w:adjustRightInd w:val="0"/>
        <w:spacing w:after="0" w:line="240" w:lineRule="auto"/>
        <w:jc w:val="both"/>
        <w:rPr>
          <w:rFonts w:ascii="Arial" w:hAnsi="Arial" w:cs="Arial"/>
          <w:sz w:val="20"/>
          <w:szCs w:val="20"/>
        </w:rPr>
      </w:pPr>
    </w:p>
    <w:p w:rsidR="00750819" w:rsidRDefault="00750819" w:rsidP="007508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w:t>
      </w:r>
      <w:r>
        <w:rPr>
          <w:rFonts w:ascii="Arial" w:hAnsi="Arial" w:cs="Arial"/>
          <w:sz w:val="20"/>
          <w:szCs w:val="20"/>
          <w:vertAlign w:val="subscript"/>
        </w:rPr>
        <w:t>iобуч.1-4кл</w:t>
      </w:r>
      <w:proofErr w:type="gramStart"/>
      <w:r>
        <w:rPr>
          <w:rFonts w:ascii="Arial" w:hAnsi="Arial" w:cs="Arial"/>
          <w:sz w:val="20"/>
          <w:szCs w:val="20"/>
          <w:vertAlign w:val="subscript"/>
        </w:rPr>
        <w:t>.(</w:t>
      </w:r>
      <w:proofErr w:type="gramEnd"/>
      <w:r>
        <w:rPr>
          <w:rFonts w:ascii="Arial" w:hAnsi="Arial" w:cs="Arial"/>
          <w:sz w:val="20"/>
          <w:szCs w:val="20"/>
          <w:vertAlign w:val="subscript"/>
        </w:rPr>
        <w:t>доплата до регионального норматива расходов)</w:t>
      </w:r>
      <w:r>
        <w:rPr>
          <w:rFonts w:ascii="Arial" w:hAnsi="Arial" w:cs="Arial"/>
          <w:sz w:val="20"/>
          <w:szCs w:val="20"/>
        </w:rPr>
        <w:t xml:space="preserve"> =</w:t>
      </w:r>
    </w:p>
    <w:p w:rsidR="00750819" w:rsidRDefault="00750819" w:rsidP="00750819">
      <w:pPr>
        <w:autoSpaceDE w:val="0"/>
        <w:autoSpaceDN w:val="0"/>
        <w:adjustRightInd w:val="0"/>
        <w:spacing w:after="0" w:line="240" w:lineRule="auto"/>
        <w:jc w:val="center"/>
        <w:rPr>
          <w:rFonts w:ascii="Arial" w:hAnsi="Arial" w:cs="Arial"/>
          <w:sz w:val="20"/>
          <w:szCs w:val="20"/>
        </w:rPr>
      </w:pPr>
      <w:proofErr w:type="gramStart"/>
      <w:r>
        <w:rPr>
          <w:rFonts w:ascii="Arial" w:hAnsi="Arial" w:cs="Arial"/>
          <w:sz w:val="20"/>
          <w:szCs w:val="20"/>
        </w:rPr>
        <w:t>Ч</w:t>
      </w:r>
      <w:r>
        <w:rPr>
          <w:rFonts w:ascii="Arial" w:hAnsi="Arial" w:cs="Arial"/>
          <w:sz w:val="20"/>
          <w:szCs w:val="20"/>
          <w:vertAlign w:val="subscript"/>
        </w:rPr>
        <w:t>детодней1-4кл.i</w:t>
      </w:r>
      <w:r>
        <w:rPr>
          <w:rFonts w:ascii="Arial" w:hAnsi="Arial" w:cs="Arial"/>
          <w:sz w:val="20"/>
          <w:szCs w:val="20"/>
        </w:rPr>
        <w:t xml:space="preserve"> x (N</w:t>
      </w:r>
      <w:r>
        <w:rPr>
          <w:rFonts w:ascii="Arial" w:hAnsi="Arial" w:cs="Arial"/>
          <w:sz w:val="20"/>
          <w:szCs w:val="20"/>
          <w:vertAlign w:val="subscript"/>
        </w:rPr>
        <w:t>1-4кл.</w:t>
      </w:r>
      <w:proofErr w:type="gramEnd"/>
      <w:r>
        <w:rPr>
          <w:rFonts w:ascii="Arial" w:hAnsi="Arial" w:cs="Arial"/>
          <w:sz w:val="20"/>
          <w:szCs w:val="20"/>
        </w:rPr>
        <w:t xml:space="preserve"> - N</w:t>
      </w:r>
      <w:r>
        <w:rPr>
          <w:rFonts w:ascii="Arial" w:hAnsi="Arial" w:cs="Arial"/>
          <w:sz w:val="20"/>
          <w:szCs w:val="20"/>
          <w:vertAlign w:val="subscript"/>
        </w:rPr>
        <w:t>1-4кл</w:t>
      </w:r>
      <w:proofErr w:type="gramStart"/>
      <w:r>
        <w:rPr>
          <w:rFonts w:ascii="Arial" w:hAnsi="Arial" w:cs="Arial"/>
          <w:sz w:val="20"/>
          <w:szCs w:val="20"/>
          <w:vertAlign w:val="subscript"/>
        </w:rPr>
        <w:t>.(</w:t>
      </w:r>
      <w:proofErr w:type="gramEnd"/>
      <w:r>
        <w:rPr>
          <w:rFonts w:ascii="Arial" w:hAnsi="Arial" w:cs="Arial"/>
          <w:sz w:val="20"/>
          <w:szCs w:val="20"/>
          <w:vertAlign w:val="subscript"/>
        </w:rPr>
        <w:t>ФБ+ОБ)</w:t>
      </w:r>
      <w:r>
        <w:rPr>
          <w:rFonts w:ascii="Arial" w:hAnsi="Arial" w:cs="Arial"/>
          <w:sz w:val="20"/>
          <w:szCs w:val="20"/>
        </w:rPr>
        <w:t>), где:</w:t>
      </w:r>
    </w:p>
    <w:p w:rsidR="00750819" w:rsidRDefault="00750819" w:rsidP="00750819">
      <w:pPr>
        <w:autoSpaceDE w:val="0"/>
        <w:autoSpaceDN w:val="0"/>
        <w:adjustRightInd w:val="0"/>
        <w:spacing w:after="0" w:line="240" w:lineRule="auto"/>
        <w:jc w:val="both"/>
        <w:rPr>
          <w:rFonts w:ascii="Arial" w:hAnsi="Arial" w:cs="Arial"/>
          <w:sz w:val="20"/>
          <w:szCs w:val="20"/>
        </w:rPr>
      </w:pPr>
    </w:p>
    <w:p w:rsidR="00750819" w:rsidRDefault="00750819" w:rsidP="0075081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N</w:t>
      </w:r>
      <w:r>
        <w:rPr>
          <w:rFonts w:ascii="Arial" w:hAnsi="Arial" w:cs="Arial"/>
          <w:sz w:val="20"/>
          <w:szCs w:val="20"/>
          <w:vertAlign w:val="subscript"/>
        </w:rPr>
        <w:t>1-4кл.</w:t>
      </w:r>
      <w:r>
        <w:rPr>
          <w:rFonts w:ascii="Arial" w:hAnsi="Arial" w:cs="Arial"/>
          <w:sz w:val="20"/>
          <w:szCs w:val="20"/>
        </w:rPr>
        <w:t xml:space="preserve"> - региональный размер расходов для предоставления одноразового бесплатного питания обучающимся, установленный Правительством Мурманской области.</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Объем субсидии, предоставляемой i-</w:t>
      </w:r>
      <w:proofErr w:type="spellStart"/>
      <w:r>
        <w:rPr>
          <w:rFonts w:ascii="Arial" w:hAnsi="Arial" w:cs="Arial"/>
          <w:sz w:val="20"/>
          <w:szCs w:val="20"/>
        </w:rPr>
        <w:t>му</w:t>
      </w:r>
      <w:proofErr w:type="spellEnd"/>
      <w:r>
        <w:rPr>
          <w:rFonts w:ascii="Arial" w:hAnsi="Arial" w:cs="Arial"/>
          <w:sz w:val="20"/>
          <w:szCs w:val="20"/>
        </w:rPr>
        <w:t xml:space="preserve"> муниципальному образованию Мурманской области, округляется до целых сотен рублей.</w:t>
      </w:r>
    </w:p>
    <w:p w:rsidR="00750819" w:rsidRDefault="00750819" w:rsidP="0075081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17" w:history="1">
        <w:r>
          <w:rPr>
            <w:rFonts w:ascii="Arial" w:hAnsi="Arial" w:cs="Arial"/>
            <w:color w:val="0000FF"/>
            <w:sz w:val="20"/>
            <w:szCs w:val="20"/>
          </w:rPr>
          <w:t>постановлением</w:t>
        </w:r>
      </w:hyperlink>
      <w:r>
        <w:rPr>
          <w:rFonts w:ascii="Arial" w:hAnsi="Arial" w:cs="Arial"/>
          <w:sz w:val="20"/>
          <w:szCs w:val="20"/>
        </w:rPr>
        <w:t xml:space="preserve"> Правительства Мурманской области от 20.06.2023 N 454-ПП)</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7.3. Объем субсидии бюджету i-</w:t>
      </w:r>
      <w:proofErr w:type="spellStart"/>
      <w:r>
        <w:rPr>
          <w:rFonts w:ascii="Arial" w:hAnsi="Arial" w:cs="Arial"/>
          <w:sz w:val="20"/>
          <w:szCs w:val="20"/>
        </w:rPr>
        <w:t>го</w:t>
      </w:r>
      <w:proofErr w:type="spellEnd"/>
      <w:r>
        <w:rPr>
          <w:rFonts w:ascii="Arial" w:hAnsi="Arial" w:cs="Arial"/>
          <w:sz w:val="20"/>
          <w:szCs w:val="20"/>
        </w:rPr>
        <w:t xml:space="preserve"> муниципального образования (</w:t>
      </w:r>
      <w:proofErr w:type="spellStart"/>
      <w:r>
        <w:rPr>
          <w:rFonts w:ascii="Arial" w:hAnsi="Arial" w:cs="Arial"/>
          <w:sz w:val="20"/>
          <w:szCs w:val="20"/>
        </w:rPr>
        <w:t>Рiотдел</w:t>
      </w:r>
      <w:proofErr w:type="gramStart"/>
      <w:r>
        <w:rPr>
          <w:rFonts w:ascii="Arial" w:hAnsi="Arial" w:cs="Arial"/>
          <w:sz w:val="20"/>
          <w:szCs w:val="20"/>
        </w:rPr>
        <w:t>.к</w:t>
      </w:r>
      <w:proofErr w:type="gramEnd"/>
      <w:r>
        <w:rPr>
          <w:rFonts w:ascii="Arial" w:hAnsi="Arial" w:cs="Arial"/>
          <w:sz w:val="20"/>
          <w:szCs w:val="20"/>
        </w:rPr>
        <w:t>атег</w:t>
      </w:r>
      <w:proofErr w:type="spellEnd"/>
      <w:r>
        <w:rPr>
          <w:rFonts w:ascii="Arial" w:hAnsi="Arial" w:cs="Arial"/>
          <w:sz w:val="20"/>
          <w:szCs w:val="20"/>
        </w:rPr>
        <w:t>.) определяется по формуле:</w:t>
      </w:r>
    </w:p>
    <w:p w:rsidR="00750819" w:rsidRDefault="00750819" w:rsidP="00750819">
      <w:pPr>
        <w:autoSpaceDE w:val="0"/>
        <w:autoSpaceDN w:val="0"/>
        <w:adjustRightInd w:val="0"/>
        <w:spacing w:after="0" w:line="240" w:lineRule="auto"/>
        <w:jc w:val="both"/>
        <w:rPr>
          <w:rFonts w:ascii="Arial" w:hAnsi="Arial" w:cs="Arial"/>
          <w:sz w:val="20"/>
          <w:szCs w:val="20"/>
        </w:rPr>
      </w:pPr>
    </w:p>
    <w:p w:rsidR="00750819" w:rsidRDefault="00750819" w:rsidP="00750819">
      <w:pPr>
        <w:autoSpaceDE w:val="0"/>
        <w:autoSpaceDN w:val="0"/>
        <w:adjustRightInd w:val="0"/>
        <w:spacing w:after="0" w:line="240" w:lineRule="auto"/>
        <w:jc w:val="center"/>
        <w:rPr>
          <w:rFonts w:ascii="Arial" w:hAnsi="Arial" w:cs="Arial"/>
          <w:sz w:val="20"/>
          <w:szCs w:val="20"/>
        </w:rPr>
      </w:pPr>
      <w:proofErr w:type="spellStart"/>
      <w:r>
        <w:rPr>
          <w:rFonts w:ascii="Arial" w:hAnsi="Arial" w:cs="Arial"/>
          <w:sz w:val="20"/>
          <w:szCs w:val="20"/>
        </w:rPr>
        <w:t>Р</w:t>
      </w:r>
      <w:r>
        <w:rPr>
          <w:rFonts w:ascii="Arial" w:hAnsi="Arial" w:cs="Arial"/>
          <w:sz w:val="20"/>
          <w:szCs w:val="20"/>
          <w:vertAlign w:val="subscript"/>
        </w:rPr>
        <w:t>iотдел</w:t>
      </w:r>
      <w:proofErr w:type="gramStart"/>
      <w:r>
        <w:rPr>
          <w:rFonts w:ascii="Arial" w:hAnsi="Arial" w:cs="Arial"/>
          <w:sz w:val="20"/>
          <w:szCs w:val="20"/>
          <w:vertAlign w:val="subscript"/>
        </w:rPr>
        <w:t>.к</w:t>
      </w:r>
      <w:proofErr w:type="gramEnd"/>
      <w:r>
        <w:rPr>
          <w:rFonts w:ascii="Arial" w:hAnsi="Arial" w:cs="Arial"/>
          <w:sz w:val="20"/>
          <w:szCs w:val="20"/>
          <w:vertAlign w:val="subscript"/>
        </w:rPr>
        <w:t>атег</w:t>
      </w:r>
      <w:proofErr w:type="spellEnd"/>
      <w:r>
        <w:rPr>
          <w:rFonts w:ascii="Arial" w:hAnsi="Arial" w:cs="Arial"/>
          <w:sz w:val="20"/>
          <w:szCs w:val="20"/>
          <w:vertAlign w:val="subscript"/>
        </w:rPr>
        <w:t>.</w:t>
      </w:r>
      <w:r>
        <w:rPr>
          <w:rFonts w:ascii="Arial" w:hAnsi="Arial" w:cs="Arial"/>
          <w:sz w:val="20"/>
          <w:szCs w:val="20"/>
        </w:rPr>
        <w:t xml:space="preserve"> = </w:t>
      </w:r>
      <w:proofErr w:type="spellStart"/>
      <w:r>
        <w:rPr>
          <w:rFonts w:ascii="Arial" w:hAnsi="Arial" w:cs="Arial"/>
          <w:sz w:val="20"/>
          <w:szCs w:val="20"/>
        </w:rPr>
        <w:t>Ч</w:t>
      </w:r>
      <w:r>
        <w:rPr>
          <w:rFonts w:ascii="Arial" w:hAnsi="Arial" w:cs="Arial"/>
          <w:sz w:val="20"/>
          <w:szCs w:val="20"/>
          <w:vertAlign w:val="subscript"/>
        </w:rPr>
        <w:t>детодней</w:t>
      </w:r>
      <w:proofErr w:type="spellEnd"/>
      <w:r>
        <w:rPr>
          <w:rFonts w:ascii="Arial" w:hAnsi="Arial" w:cs="Arial"/>
          <w:sz w:val="20"/>
          <w:szCs w:val="20"/>
          <w:vertAlign w:val="subscript"/>
        </w:rPr>
        <w:t xml:space="preserve"> </w:t>
      </w:r>
      <w:proofErr w:type="spellStart"/>
      <w:r>
        <w:rPr>
          <w:rFonts w:ascii="Arial" w:hAnsi="Arial" w:cs="Arial"/>
          <w:sz w:val="20"/>
          <w:szCs w:val="20"/>
          <w:vertAlign w:val="subscript"/>
        </w:rPr>
        <w:t>отдел.i</w:t>
      </w:r>
      <w:proofErr w:type="spellEnd"/>
      <w:r>
        <w:rPr>
          <w:rFonts w:ascii="Arial" w:hAnsi="Arial" w:cs="Arial"/>
          <w:sz w:val="20"/>
          <w:szCs w:val="20"/>
        </w:rPr>
        <w:t xml:space="preserve"> x (N</w:t>
      </w:r>
      <w:r>
        <w:rPr>
          <w:rFonts w:ascii="Arial" w:hAnsi="Arial" w:cs="Arial"/>
          <w:sz w:val="20"/>
          <w:szCs w:val="20"/>
          <w:vertAlign w:val="subscript"/>
        </w:rPr>
        <w:t>2-разовое</w:t>
      </w:r>
      <w:r>
        <w:rPr>
          <w:rFonts w:ascii="Arial" w:hAnsi="Arial" w:cs="Arial"/>
          <w:sz w:val="20"/>
          <w:szCs w:val="20"/>
        </w:rPr>
        <w:t xml:space="preserve"> - N</w:t>
      </w:r>
      <w:r>
        <w:rPr>
          <w:rFonts w:ascii="Arial" w:hAnsi="Arial" w:cs="Arial"/>
          <w:sz w:val="20"/>
          <w:szCs w:val="20"/>
          <w:vertAlign w:val="subscript"/>
        </w:rPr>
        <w:t>1-4кл.</w:t>
      </w:r>
      <w:r>
        <w:rPr>
          <w:rFonts w:ascii="Arial" w:hAnsi="Arial" w:cs="Arial"/>
          <w:sz w:val="20"/>
          <w:szCs w:val="20"/>
        </w:rPr>
        <w:t>),</w:t>
      </w:r>
    </w:p>
    <w:p w:rsidR="00750819" w:rsidRDefault="00750819" w:rsidP="007508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где:</w:t>
      </w:r>
    </w:p>
    <w:p w:rsidR="00750819" w:rsidRDefault="00750819" w:rsidP="00750819">
      <w:pPr>
        <w:autoSpaceDE w:val="0"/>
        <w:autoSpaceDN w:val="0"/>
        <w:adjustRightInd w:val="0"/>
        <w:spacing w:after="0" w:line="240" w:lineRule="auto"/>
        <w:jc w:val="both"/>
        <w:rPr>
          <w:rFonts w:ascii="Arial" w:hAnsi="Arial" w:cs="Arial"/>
          <w:sz w:val="20"/>
          <w:szCs w:val="20"/>
        </w:rPr>
      </w:pPr>
    </w:p>
    <w:p w:rsidR="00750819" w:rsidRDefault="00750819" w:rsidP="00750819">
      <w:pPr>
        <w:autoSpaceDE w:val="0"/>
        <w:autoSpaceDN w:val="0"/>
        <w:adjustRightInd w:val="0"/>
        <w:spacing w:after="0" w:line="240" w:lineRule="auto"/>
        <w:ind w:firstLine="540"/>
        <w:jc w:val="both"/>
        <w:rPr>
          <w:rFonts w:ascii="Arial" w:hAnsi="Arial" w:cs="Arial"/>
          <w:sz w:val="20"/>
          <w:szCs w:val="20"/>
        </w:rPr>
      </w:pPr>
      <w:proofErr w:type="spellStart"/>
      <w:proofErr w:type="gramStart"/>
      <w:r>
        <w:rPr>
          <w:rFonts w:ascii="Arial" w:hAnsi="Arial" w:cs="Arial"/>
          <w:sz w:val="20"/>
          <w:szCs w:val="20"/>
        </w:rPr>
        <w:t>Ч</w:t>
      </w:r>
      <w:r>
        <w:rPr>
          <w:rFonts w:ascii="Arial" w:hAnsi="Arial" w:cs="Arial"/>
          <w:sz w:val="20"/>
          <w:szCs w:val="20"/>
          <w:vertAlign w:val="subscript"/>
        </w:rPr>
        <w:t>детодней</w:t>
      </w:r>
      <w:proofErr w:type="spellEnd"/>
      <w:r>
        <w:rPr>
          <w:rFonts w:ascii="Arial" w:hAnsi="Arial" w:cs="Arial"/>
          <w:sz w:val="20"/>
          <w:szCs w:val="20"/>
          <w:vertAlign w:val="subscript"/>
        </w:rPr>
        <w:t xml:space="preserve"> </w:t>
      </w:r>
      <w:proofErr w:type="spellStart"/>
      <w:r>
        <w:rPr>
          <w:rFonts w:ascii="Arial" w:hAnsi="Arial" w:cs="Arial"/>
          <w:sz w:val="20"/>
          <w:szCs w:val="20"/>
          <w:vertAlign w:val="subscript"/>
        </w:rPr>
        <w:t>отдел.i</w:t>
      </w:r>
      <w:proofErr w:type="spellEnd"/>
      <w:r>
        <w:rPr>
          <w:rFonts w:ascii="Arial" w:hAnsi="Arial" w:cs="Arial"/>
          <w:sz w:val="20"/>
          <w:szCs w:val="20"/>
        </w:rPr>
        <w:t xml:space="preserve"> - число дето-дней для обучающихся отдельной категории по программам начального общего образования в i-м муниципальном образовании, рассчитываемое в соответствии с </w:t>
      </w:r>
      <w:hyperlink w:anchor="Par66" w:history="1">
        <w:r>
          <w:rPr>
            <w:rFonts w:ascii="Arial" w:hAnsi="Arial" w:cs="Arial"/>
            <w:color w:val="0000FF"/>
            <w:sz w:val="20"/>
            <w:szCs w:val="20"/>
          </w:rPr>
          <w:t>пунктом 8</w:t>
        </w:r>
      </w:hyperlink>
      <w:r>
        <w:rPr>
          <w:rFonts w:ascii="Arial" w:hAnsi="Arial" w:cs="Arial"/>
          <w:sz w:val="20"/>
          <w:szCs w:val="20"/>
        </w:rPr>
        <w:t xml:space="preserve"> настоящих Правил;</w:t>
      </w:r>
      <w:proofErr w:type="gramEnd"/>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N</w:t>
      </w:r>
      <w:r>
        <w:rPr>
          <w:rFonts w:ascii="Arial" w:hAnsi="Arial" w:cs="Arial"/>
          <w:sz w:val="20"/>
          <w:szCs w:val="20"/>
          <w:vertAlign w:val="subscript"/>
        </w:rPr>
        <w:t>2-разовое</w:t>
      </w:r>
      <w:r>
        <w:rPr>
          <w:rFonts w:ascii="Arial" w:hAnsi="Arial" w:cs="Arial"/>
          <w:sz w:val="20"/>
          <w:szCs w:val="20"/>
        </w:rPr>
        <w:t xml:space="preserve"> - региональный размер расходов для предоставления двухразового бесплатного питания обучающимся, установленный Правительством Мурманской области.</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Объем субсидии, предоставляемой i-</w:t>
      </w:r>
      <w:proofErr w:type="spellStart"/>
      <w:r>
        <w:rPr>
          <w:rFonts w:ascii="Arial" w:hAnsi="Arial" w:cs="Arial"/>
          <w:sz w:val="20"/>
          <w:szCs w:val="20"/>
        </w:rPr>
        <w:t>му</w:t>
      </w:r>
      <w:proofErr w:type="spellEnd"/>
      <w:r>
        <w:rPr>
          <w:rFonts w:ascii="Arial" w:hAnsi="Arial" w:cs="Arial"/>
          <w:sz w:val="20"/>
          <w:szCs w:val="20"/>
        </w:rPr>
        <w:t xml:space="preserve"> муниципальному образованию Мурманской области, округляется до целых сотен рублей.</w:t>
      </w:r>
    </w:p>
    <w:p w:rsidR="00750819" w:rsidRDefault="00750819" w:rsidP="00750819">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18" w:history="1">
        <w:r>
          <w:rPr>
            <w:rFonts w:ascii="Arial" w:hAnsi="Arial" w:cs="Arial"/>
            <w:color w:val="0000FF"/>
            <w:sz w:val="20"/>
            <w:szCs w:val="20"/>
          </w:rPr>
          <w:t>постановлением</w:t>
        </w:r>
      </w:hyperlink>
      <w:r>
        <w:rPr>
          <w:rFonts w:ascii="Arial" w:hAnsi="Arial" w:cs="Arial"/>
          <w:sz w:val="20"/>
          <w:szCs w:val="20"/>
        </w:rPr>
        <w:t xml:space="preserve"> Правительства Мурманской области от 20.06.2023 N 454-ПП)</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bookmarkStart w:id="5" w:name="Par66"/>
      <w:bookmarkEnd w:id="5"/>
      <w:r>
        <w:rPr>
          <w:rFonts w:ascii="Arial" w:hAnsi="Arial" w:cs="Arial"/>
          <w:sz w:val="20"/>
          <w:szCs w:val="20"/>
        </w:rPr>
        <w:t>8. Число дето-дней для обучающихся 1 - 4 классов в i-м муниципальном образовании определяется по формуле:</w:t>
      </w:r>
    </w:p>
    <w:p w:rsidR="00750819" w:rsidRDefault="00750819" w:rsidP="00750819">
      <w:pPr>
        <w:autoSpaceDE w:val="0"/>
        <w:autoSpaceDN w:val="0"/>
        <w:adjustRightInd w:val="0"/>
        <w:spacing w:after="0" w:line="240" w:lineRule="auto"/>
        <w:jc w:val="both"/>
        <w:rPr>
          <w:rFonts w:ascii="Arial" w:hAnsi="Arial" w:cs="Arial"/>
          <w:sz w:val="20"/>
          <w:szCs w:val="20"/>
        </w:rPr>
      </w:pPr>
    </w:p>
    <w:p w:rsidR="00750819" w:rsidRDefault="00750819" w:rsidP="00750819">
      <w:pPr>
        <w:autoSpaceDE w:val="0"/>
        <w:autoSpaceDN w:val="0"/>
        <w:adjustRightInd w:val="0"/>
        <w:spacing w:after="0" w:line="240" w:lineRule="auto"/>
        <w:jc w:val="center"/>
        <w:rPr>
          <w:rFonts w:ascii="Arial" w:hAnsi="Arial" w:cs="Arial"/>
          <w:sz w:val="20"/>
          <w:szCs w:val="20"/>
        </w:rPr>
      </w:pPr>
      <w:proofErr w:type="spellStart"/>
      <w:r>
        <w:rPr>
          <w:rFonts w:ascii="Arial" w:hAnsi="Arial" w:cs="Arial"/>
          <w:sz w:val="20"/>
          <w:szCs w:val="20"/>
        </w:rPr>
        <w:t>Ч</w:t>
      </w:r>
      <w:r>
        <w:rPr>
          <w:rFonts w:ascii="Arial" w:hAnsi="Arial" w:cs="Arial"/>
          <w:sz w:val="20"/>
          <w:szCs w:val="20"/>
          <w:vertAlign w:val="subscript"/>
        </w:rPr>
        <w:t>детодней</w:t>
      </w:r>
      <w:proofErr w:type="spellEnd"/>
      <w:r>
        <w:rPr>
          <w:rFonts w:ascii="Arial" w:hAnsi="Arial" w:cs="Arial"/>
          <w:sz w:val="20"/>
          <w:szCs w:val="20"/>
          <w:vertAlign w:val="subscript"/>
        </w:rPr>
        <w:t xml:space="preserve"> 1-4кл.i</w:t>
      </w:r>
      <w:r>
        <w:rPr>
          <w:rFonts w:ascii="Arial" w:hAnsi="Arial" w:cs="Arial"/>
          <w:sz w:val="20"/>
          <w:szCs w:val="20"/>
        </w:rPr>
        <w:t xml:space="preserve"> = Ч</w:t>
      </w:r>
      <w:r>
        <w:rPr>
          <w:rFonts w:ascii="Arial" w:hAnsi="Arial" w:cs="Arial"/>
          <w:sz w:val="20"/>
          <w:szCs w:val="20"/>
          <w:vertAlign w:val="subscript"/>
        </w:rPr>
        <w:t>детей1кл.i</w:t>
      </w:r>
      <w:r>
        <w:rPr>
          <w:rFonts w:ascii="Arial" w:hAnsi="Arial" w:cs="Arial"/>
          <w:sz w:val="20"/>
          <w:szCs w:val="20"/>
        </w:rPr>
        <w:t xml:space="preserve"> x Дней</w:t>
      </w:r>
      <w:r>
        <w:rPr>
          <w:rFonts w:ascii="Arial" w:hAnsi="Arial" w:cs="Arial"/>
          <w:sz w:val="20"/>
          <w:szCs w:val="20"/>
          <w:vertAlign w:val="subscript"/>
        </w:rPr>
        <w:t>1кл.</w:t>
      </w:r>
      <w:r>
        <w:rPr>
          <w:rFonts w:ascii="Arial" w:hAnsi="Arial" w:cs="Arial"/>
          <w:sz w:val="20"/>
          <w:szCs w:val="20"/>
        </w:rPr>
        <w:t xml:space="preserve"> + </w:t>
      </w:r>
      <w:proofErr w:type="spellStart"/>
      <w:r>
        <w:rPr>
          <w:rFonts w:ascii="Arial" w:hAnsi="Arial" w:cs="Arial"/>
          <w:sz w:val="20"/>
          <w:szCs w:val="20"/>
        </w:rPr>
        <w:t>Ч</w:t>
      </w:r>
      <w:r>
        <w:rPr>
          <w:rFonts w:ascii="Arial" w:hAnsi="Arial" w:cs="Arial"/>
          <w:sz w:val="20"/>
          <w:szCs w:val="20"/>
          <w:vertAlign w:val="subscript"/>
        </w:rPr>
        <w:t>детей</w:t>
      </w:r>
      <w:proofErr w:type="spellEnd"/>
      <w:r>
        <w:rPr>
          <w:rFonts w:ascii="Arial" w:hAnsi="Arial" w:cs="Arial"/>
          <w:sz w:val="20"/>
          <w:szCs w:val="20"/>
          <w:vertAlign w:val="subscript"/>
        </w:rPr>
        <w:t xml:space="preserve"> 2-4кл.i</w:t>
      </w:r>
    </w:p>
    <w:p w:rsidR="00750819" w:rsidRDefault="00750819" w:rsidP="007508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x Дней</w:t>
      </w:r>
      <w:r>
        <w:rPr>
          <w:rFonts w:ascii="Arial" w:hAnsi="Arial" w:cs="Arial"/>
          <w:sz w:val="20"/>
          <w:szCs w:val="20"/>
          <w:vertAlign w:val="subscript"/>
        </w:rPr>
        <w:t>2-4кл.</w:t>
      </w:r>
      <w:r>
        <w:rPr>
          <w:rFonts w:ascii="Arial" w:hAnsi="Arial" w:cs="Arial"/>
          <w:sz w:val="20"/>
          <w:szCs w:val="20"/>
        </w:rPr>
        <w:t>, где:</w:t>
      </w:r>
    </w:p>
    <w:p w:rsidR="00750819" w:rsidRDefault="00750819" w:rsidP="00750819">
      <w:pPr>
        <w:autoSpaceDE w:val="0"/>
        <w:autoSpaceDN w:val="0"/>
        <w:adjustRightInd w:val="0"/>
        <w:spacing w:after="0" w:line="240" w:lineRule="auto"/>
        <w:jc w:val="both"/>
        <w:rPr>
          <w:rFonts w:ascii="Arial" w:hAnsi="Arial" w:cs="Arial"/>
          <w:sz w:val="20"/>
          <w:szCs w:val="20"/>
        </w:rPr>
      </w:pPr>
    </w:p>
    <w:p w:rsidR="00750819" w:rsidRDefault="00750819" w:rsidP="00750819">
      <w:pPr>
        <w:autoSpaceDE w:val="0"/>
        <w:autoSpaceDN w:val="0"/>
        <w:adjustRightInd w:val="0"/>
        <w:spacing w:after="0" w:line="240" w:lineRule="auto"/>
        <w:ind w:firstLine="540"/>
        <w:jc w:val="both"/>
        <w:rPr>
          <w:rFonts w:ascii="Arial" w:hAnsi="Arial" w:cs="Arial"/>
          <w:sz w:val="20"/>
          <w:szCs w:val="20"/>
        </w:rPr>
      </w:pPr>
      <w:proofErr w:type="spellStart"/>
      <w:r>
        <w:rPr>
          <w:rFonts w:ascii="Arial" w:hAnsi="Arial" w:cs="Arial"/>
          <w:sz w:val="20"/>
          <w:szCs w:val="20"/>
        </w:rPr>
        <w:t>Ч</w:t>
      </w:r>
      <w:r>
        <w:rPr>
          <w:rFonts w:ascii="Arial" w:hAnsi="Arial" w:cs="Arial"/>
          <w:sz w:val="20"/>
          <w:szCs w:val="20"/>
          <w:vertAlign w:val="subscript"/>
        </w:rPr>
        <w:t>детей</w:t>
      </w:r>
      <w:proofErr w:type="spellEnd"/>
      <w:r>
        <w:rPr>
          <w:rFonts w:ascii="Arial" w:hAnsi="Arial" w:cs="Arial"/>
          <w:sz w:val="20"/>
          <w:szCs w:val="20"/>
          <w:vertAlign w:val="subscript"/>
        </w:rPr>
        <w:t xml:space="preserve"> 1кл.i</w:t>
      </w:r>
      <w:r>
        <w:rPr>
          <w:rFonts w:ascii="Arial" w:hAnsi="Arial" w:cs="Arial"/>
          <w:sz w:val="20"/>
          <w:szCs w:val="20"/>
        </w:rPr>
        <w:t xml:space="preserve"> - численность обучающихся в 1-х классах в i-м муниципальном образовании, по данным муниципальных образований на 1 января текущего финансового года;</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Дней</w:t>
      </w:r>
      <w:r>
        <w:rPr>
          <w:rFonts w:ascii="Arial" w:hAnsi="Arial" w:cs="Arial"/>
          <w:sz w:val="20"/>
          <w:szCs w:val="20"/>
          <w:vertAlign w:val="subscript"/>
        </w:rPr>
        <w:t>1кл.</w:t>
      </w:r>
      <w:r>
        <w:rPr>
          <w:rFonts w:ascii="Arial" w:hAnsi="Arial" w:cs="Arial"/>
          <w:sz w:val="20"/>
          <w:szCs w:val="20"/>
        </w:rPr>
        <w:t xml:space="preserve"> - количество учебных дней в году </w:t>
      </w:r>
      <w:proofErr w:type="gramStart"/>
      <w:r>
        <w:rPr>
          <w:rFonts w:ascii="Arial" w:hAnsi="Arial" w:cs="Arial"/>
          <w:sz w:val="20"/>
          <w:szCs w:val="20"/>
        </w:rPr>
        <w:t>для</w:t>
      </w:r>
      <w:proofErr w:type="gramEnd"/>
      <w:r>
        <w:rPr>
          <w:rFonts w:ascii="Arial" w:hAnsi="Arial" w:cs="Arial"/>
          <w:sz w:val="20"/>
          <w:szCs w:val="20"/>
        </w:rPr>
        <w:t xml:space="preserve"> обучающихся в 1-х классах, равное 165 дням в текущем финансовом году;</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proofErr w:type="spellStart"/>
      <w:r>
        <w:rPr>
          <w:rFonts w:ascii="Arial" w:hAnsi="Arial" w:cs="Arial"/>
          <w:sz w:val="20"/>
          <w:szCs w:val="20"/>
        </w:rPr>
        <w:t>Ч</w:t>
      </w:r>
      <w:r>
        <w:rPr>
          <w:rFonts w:ascii="Arial" w:hAnsi="Arial" w:cs="Arial"/>
          <w:sz w:val="20"/>
          <w:szCs w:val="20"/>
          <w:vertAlign w:val="subscript"/>
        </w:rPr>
        <w:t>детей</w:t>
      </w:r>
      <w:proofErr w:type="spellEnd"/>
      <w:r>
        <w:rPr>
          <w:rFonts w:ascii="Arial" w:hAnsi="Arial" w:cs="Arial"/>
          <w:sz w:val="20"/>
          <w:szCs w:val="20"/>
          <w:vertAlign w:val="subscript"/>
        </w:rPr>
        <w:t xml:space="preserve"> 2-4кл.i</w:t>
      </w:r>
      <w:r>
        <w:rPr>
          <w:rFonts w:ascii="Arial" w:hAnsi="Arial" w:cs="Arial"/>
          <w:sz w:val="20"/>
          <w:szCs w:val="20"/>
        </w:rPr>
        <w:t xml:space="preserve"> - численность обучающихся во 2 - 4-х классах в i-м муниципальном образовании, по данным муниципальных образований на 1 января текущего финансового года;</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Дней</w:t>
      </w:r>
      <w:r>
        <w:rPr>
          <w:rFonts w:ascii="Arial" w:hAnsi="Arial" w:cs="Arial"/>
          <w:sz w:val="20"/>
          <w:szCs w:val="20"/>
          <w:vertAlign w:val="subscript"/>
        </w:rPr>
        <w:t>2-4кл.</w:t>
      </w:r>
      <w:r>
        <w:rPr>
          <w:rFonts w:ascii="Arial" w:hAnsi="Arial" w:cs="Arial"/>
          <w:sz w:val="20"/>
          <w:szCs w:val="20"/>
        </w:rPr>
        <w:t xml:space="preserve"> - количество учебных дней в году </w:t>
      </w:r>
      <w:proofErr w:type="gramStart"/>
      <w:r>
        <w:rPr>
          <w:rFonts w:ascii="Arial" w:hAnsi="Arial" w:cs="Arial"/>
          <w:sz w:val="20"/>
          <w:szCs w:val="20"/>
        </w:rPr>
        <w:t>для</w:t>
      </w:r>
      <w:proofErr w:type="gramEnd"/>
      <w:r>
        <w:rPr>
          <w:rFonts w:ascii="Arial" w:hAnsi="Arial" w:cs="Arial"/>
          <w:sz w:val="20"/>
          <w:szCs w:val="20"/>
        </w:rPr>
        <w:t xml:space="preserve"> обучающихся во 2 - 4-х классах, равное 204 дням в текущем финансовом году при 6-дневной учебной неделе, равное 170 дням в текущем финансовом году при 5-дневной учебной неделе.</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Общая численность обучающихся в 1-х и 2 - 4-х классах должна соответствовать данным федерального статистического наблюдения на 1 января текущего финансового года.</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Число дето-дней для отдельной категории </w:t>
      </w:r>
      <w:proofErr w:type="gramStart"/>
      <w:r>
        <w:rPr>
          <w:rFonts w:ascii="Arial" w:hAnsi="Arial" w:cs="Arial"/>
          <w:sz w:val="20"/>
          <w:szCs w:val="20"/>
        </w:rPr>
        <w:t>обучающихся</w:t>
      </w:r>
      <w:proofErr w:type="gramEnd"/>
      <w:r>
        <w:rPr>
          <w:rFonts w:ascii="Arial" w:hAnsi="Arial" w:cs="Arial"/>
          <w:sz w:val="20"/>
          <w:szCs w:val="20"/>
        </w:rPr>
        <w:t xml:space="preserve"> по программам начального общего образования в i-м муниципальном образовании определяется по формуле:</w:t>
      </w:r>
    </w:p>
    <w:p w:rsidR="00750819" w:rsidRDefault="00750819" w:rsidP="00750819">
      <w:pPr>
        <w:autoSpaceDE w:val="0"/>
        <w:autoSpaceDN w:val="0"/>
        <w:adjustRightInd w:val="0"/>
        <w:spacing w:after="0" w:line="240" w:lineRule="auto"/>
        <w:jc w:val="both"/>
        <w:rPr>
          <w:rFonts w:ascii="Arial" w:hAnsi="Arial" w:cs="Arial"/>
          <w:sz w:val="20"/>
          <w:szCs w:val="20"/>
        </w:rPr>
      </w:pPr>
    </w:p>
    <w:p w:rsidR="00750819" w:rsidRDefault="00750819" w:rsidP="00750819">
      <w:pPr>
        <w:autoSpaceDE w:val="0"/>
        <w:autoSpaceDN w:val="0"/>
        <w:adjustRightInd w:val="0"/>
        <w:spacing w:after="0" w:line="240" w:lineRule="auto"/>
        <w:jc w:val="center"/>
        <w:rPr>
          <w:rFonts w:ascii="Arial" w:hAnsi="Arial" w:cs="Arial"/>
          <w:sz w:val="20"/>
          <w:szCs w:val="20"/>
        </w:rPr>
      </w:pPr>
      <w:proofErr w:type="spellStart"/>
      <w:r>
        <w:rPr>
          <w:rFonts w:ascii="Arial" w:hAnsi="Arial" w:cs="Arial"/>
          <w:sz w:val="20"/>
          <w:szCs w:val="20"/>
        </w:rPr>
        <w:t>Ч</w:t>
      </w:r>
      <w:r>
        <w:rPr>
          <w:rFonts w:ascii="Arial" w:hAnsi="Arial" w:cs="Arial"/>
          <w:sz w:val="20"/>
          <w:szCs w:val="20"/>
          <w:vertAlign w:val="subscript"/>
        </w:rPr>
        <w:t>детодней</w:t>
      </w:r>
      <w:proofErr w:type="spellEnd"/>
      <w:r>
        <w:rPr>
          <w:rFonts w:ascii="Arial" w:hAnsi="Arial" w:cs="Arial"/>
          <w:sz w:val="20"/>
          <w:szCs w:val="20"/>
          <w:vertAlign w:val="subscript"/>
        </w:rPr>
        <w:t xml:space="preserve"> </w:t>
      </w:r>
      <w:proofErr w:type="spellStart"/>
      <w:r>
        <w:rPr>
          <w:rFonts w:ascii="Arial" w:hAnsi="Arial" w:cs="Arial"/>
          <w:sz w:val="20"/>
          <w:szCs w:val="20"/>
          <w:vertAlign w:val="subscript"/>
        </w:rPr>
        <w:t>отдел.i</w:t>
      </w:r>
      <w:proofErr w:type="spellEnd"/>
      <w:r>
        <w:rPr>
          <w:rFonts w:ascii="Arial" w:hAnsi="Arial" w:cs="Arial"/>
          <w:sz w:val="20"/>
          <w:szCs w:val="20"/>
        </w:rPr>
        <w:t xml:space="preserve"> = Ч</w:t>
      </w:r>
      <w:r>
        <w:rPr>
          <w:rFonts w:ascii="Arial" w:hAnsi="Arial" w:cs="Arial"/>
          <w:sz w:val="20"/>
          <w:szCs w:val="20"/>
          <w:vertAlign w:val="subscript"/>
        </w:rPr>
        <w:t>детей1кл</w:t>
      </w:r>
      <w:proofErr w:type="gramStart"/>
      <w:r>
        <w:rPr>
          <w:rFonts w:ascii="Arial" w:hAnsi="Arial" w:cs="Arial"/>
          <w:sz w:val="20"/>
          <w:szCs w:val="20"/>
          <w:vertAlign w:val="subscript"/>
        </w:rPr>
        <w:t>.о</w:t>
      </w:r>
      <w:proofErr w:type="gramEnd"/>
      <w:r>
        <w:rPr>
          <w:rFonts w:ascii="Arial" w:hAnsi="Arial" w:cs="Arial"/>
          <w:sz w:val="20"/>
          <w:szCs w:val="20"/>
          <w:vertAlign w:val="subscript"/>
        </w:rPr>
        <w:t>тдел.i</w:t>
      </w:r>
      <w:r>
        <w:rPr>
          <w:rFonts w:ascii="Arial" w:hAnsi="Arial" w:cs="Arial"/>
          <w:sz w:val="20"/>
          <w:szCs w:val="20"/>
        </w:rPr>
        <w:t xml:space="preserve"> x Дней</w:t>
      </w:r>
      <w:r>
        <w:rPr>
          <w:rFonts w:ascii="Arial" w:hAnsi="Arial" w:cs="Arial"/>
          <w:sz w:val="20"/>
          <w:szCs w:val="20"/>
          <w:vertAlign w:val="subscript"/>
        </w:rPr>
        <w:t>1кл.</w:t>
      </w:r>
      <w:r>
        <w:rPr>
          <w:rFonts w:ascii="Arial" w:hAnsi="Arial" w:cs="Arial"/>
          <w:sz w:val="20"/>
          <w:szCs w:val="20"/>
        </w:rPr>
        <w:t xml:space="preserve"> +</w:t>
      </w:r>
    </w:p>
    <w:p w:rsidR="00750819" w:rsidRDefault="00750819" w:rsidP="007508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Ч</w:t>
      </w:r>
      <w:r>
        <w:rPr>
          <w:rFonts w:ascii="Arial" w:hAnsi="Arial" w:cs="Arial"/>
          <w:sz w:val="20"/>
          <w:szCs w:val="20"/>
          <w:vertAlign w:val="subscript"/>
        </w:rPr>
        <w:t>детей2-4кл</w:t>
      </w:r>
      <w:proofErr w:type="gramStart"/>
      <w:r>
        <w:rPr>
          <w:rFonts w:ascii="Arial" w:hAnsi="Arial" w:cs="Arial"/>
          <w:sz w:val="20"/>
          <w:szCs w:val="20"/>
          <w:vertAlign w:val="subscript"/>
        </w:rPr>
        <w:t>.о</w:t>
      </w:r>
      <w:proofErr w:type="gramEnd"/>
      <w:r>
        <w:rPr>
          <w:rFonts w:ascii="Arial" w:hAnsi="Arial" w:cs="Arial"/>
          <w:sz w:val="20"/>
          <w:szCs w:val="20"/>
          <w:vertAlign w:val="subscript"/>
        </w:rPr>
        <w:t>тдел.i</w:t>
      </w:r>
      <w:r>
        <w:rPr>
          <w:rFonts w:ascii="Arial" w:hAnsi="Arial" w:cs="Arial"/>
          <w:sz w:val="20"/>
          <w:szCs w:val="20"/>
        </w:rPr>
        <w:t xml:space="preserve"> x Дней.2-4кл., где:</w:t>
      </w:r>
    </w:p>
    <w:p w:rsidR="00750819" w:rsidRDefault="00750819" w:rsidP="00750819">
      <w:pPr>
        <w:autoSpaceDE w:val="0"/>
        <w:autoSpaceDN w:val="0"/>
        <w:adjustRightInd w:val="0"/>
        <w:spacing w:after="0" w:line="240" w:lineRule="auto"/>
        <w:jc w:val="both"/>
        <w:rPr>
          <w:rFonts w:ascii="Arial" w:hAnsi="Arial" w:cs="Arial"/>
          <w:sz w:val="20"/>
          <w:szCs w:val="20"/>
        </w:rPr>
      </w:pPr>
    </w:p>
    <w:p w:rsidR="00750819" w:rsidRDefault="00750819" w:rsidP="00750819">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Ч</w:t>
      </w:r>
      <w:r>
        <w:rPr>
          <w:rFonts w:ascii="Arial" w:hAnsi="Arial" w:cs="Arial"/>
          <w:sz w:val="20"/>
          <w:szCs w:val="20"/>
          <w:vertAlign w:val="subscript"/>
        </w:rPr>
        <w:t>детей1кл</w:t>
      </w:r>
      <w:proofErr w:type="gramStart"/>
      <w:r>
        <w:rPr>
          <w:rFonts w:ascii="Arial" w:hAnsi="Arial" w:cs="Arial"/>
          <w:sz w:val="20"/>
          <w:szCs w:val="20"/>
          <w:vertAlign w:val="subscript"/>
        </w:rPr>
        <w:t>.о</w:t>
      </w:r>
      <w:proofErr w:type="gramEnd"/>
      <w:r>
        <w:rPr>
          <w:rFonts w:ascii="Arial" w:hAnsi="Arial" w:cs="Arial"/>
          <w:sz w:val="20"/>
          <w:szCs w:val="20"/>
          <w:vertAlign w:val="subscript"/>
        </w:rPr>
        <w:t>тдел.i</w:t>
      </w:r>
      <w:r>
        <w:rPr>
          <w:rFonts w:ascii="Arial" w:hAnsi="Arial" w:cs="Arial"/>
          <w:sz w:val="20"/>
          <w:szCs w:val="20"/>
        </w:rPr>
        <w:t xml:space="preserve"> - прогнозируемая среднегодовая численность отдельной категории обучающихся в 1-х классах в i-м муниципальном образовании, по данным муниципальных образований;</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Ч</w:t>
      </w:r>
      <w:r>
        <w:rPr>
          <w:rFonts w:ascii="Arial" w:hAnsi="Arial" w:cs="Arial"/>
          <w:sz w:val="20"/>
          <w:szCs w:val="20"/>
          <w:vertAlign w:val="subscript"/>
        </w:rPr>
        <w:t>детей2-4кл</w:t>
      </w:r>
      <w:proofErr w:type="gramStart"/>
      <w:r>
        <w:rPr>
          <w:rFonts w:ascii="Arial" w:hAnsi="Arial" w:cs="Arial"/>
          <w:sz w:val="20"/>
          <w:szCs w:val="20"/>
          <w:vertAlign w:val="subscript"/>
        </w:rPr>
        <w:t>.о</w:t>
      </w:r>
      <w:proofErr w:type="gramEnd"/>
      <w:r>
        <w:rPr>
          <w:rFonts w:ascii="Arial" w:hAnsi="Arial" w:cs="Arial"/>
          <w:sz w:val="20"/>
          <w:szCs w:val="20"/>
          <w:vertAlign w:val="subscript"/>
        </w:rPr>
        <w:t>тдел.i</w:t>
      </w:r>
      <w:r>
        <w:rPr>
          <w:rFonts w:ascii="Arial" w:hAnsi="Arial" w:cs="Arial"/>
          <w:sz w:val="20"/>
          <w:szCs w:val="20"/>
        </w:rPr>
        <w:t xml:space="preserve"> - прогнозируемая среднегодовая численность отдельной категории обучающихся во 2 - 4-х классах в i-м муниципальном образовании, по данным муниципальных образований.</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w:t>
      </w:r>
      <w:proofErr w:type="gramStart"/>
      <w:r>
        <w:rPr>
          <w:rFonts w:ascii="Arial" w:hAnsi="Arial" w:cs="Arial"/>
          <w:sz w:val="20"/>
          <w:szCs w:val="20"/>
        </w:rPr>
        <w:t>Размер софинансирования из областного бюджета расходного обязательства муниципального образования устанавливается в соответствии с п. 3 Порядка определения и установления предельного уровня софинансирования расходного обязательства муниципального образования из областного бюджета, утвержденного постановлением Правительства Мурманской области на соответствующий финансовый год, но не ниже предельного уровня софинансирования, утвержденного постановлением Правительства Мурманской области на соответствующий год.</w:t>
      </w:r>
      <w:proofErr w:type="gramEnd"/>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w:t>
      </w:r>
      <w:proofErr w:type="gramStart"/>
      <w:r>
        <w:rPr>
          <w:rFonts w:ascii="Arial" w:hAnsi="Arial" w:cs="Arial"/>
          <w:sz w:val="20"/>
          <w:szCs w:val="20"/>
        </w:rPr>
        <w:t xml:space="preserve">В случае если объем бюджетных ассигнований в местном бюджете на исполнение расходного обязательства муниципального образования предусмотрен в объеме, превышающем размер расходного обязательства муниципального образования, в целях софинансирования которого предоставляется субсидия, указанные бюджетные ассигнования предусматриваются по иным кодам классификации расходов, отличным от кодов классификации расходов местных бюджетов, по которым предусмотрены бюджетные ассигнования на исполнение расходного обязательства муниципального образования, </w:t>
      </w:r>
      <w:proofErr w:type="spellStart"/>
      <w:r>
        <w:rPr>
          <w:rFonts w:ascii="Arial" w:hAnsi="Arial" w:cs="Arial"/>
          <w:sz w:val="20"/>
          <w:szCs w:val="20"/>
        </w:rPr>
        <w:t>софинансируемого</w:t>
      </w:r>
      <w:proofErr w:type="spellEnd"/>
      <w:r>
        <w:rPr>
          <w:rFonts w:ascii="Arial" w:hAnsi="Arial" w:cs="Arial"/>
          <w:sz w:val="20"/>
          <w:szCs w:val="20"/>
        </w:rPr>
        <w:t xml:space="preserve"> из областного</w:t>
      </w:r>
      <w:proofErr w:type="gramEnd"/>
      <w:r>
        <w:rPr>
          <w:rFonts w:ascii="Arial" w:hAnsi="Arial" w:cs="Arial"/>
          <w:sz w:val="20"/>
          <w:szCs w:val="20"/>
        </w:rPr>
        <w:t xml:space="preserve"> бюджета.</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Распределение субсидий местным бюджетам из областного бюджета между муниципальными образованиями утверждается законом об областном бюджете на очередной финансовый год и плановый период.</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Изменения в распределение субсидии между муниципальными образованиями могут быть внесены нормативными правовыми актами Правительства Мурманской области в соответствии с Бюджетным </w:t>
      </w:r>
      <w:hyperlink r:id="rId19"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и законодательством Мурманской области.</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этом основанием для внесения изменений в распределение субсидии между муниципальными образованиями является:</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bookmarkStart w:id="6" w:name="Par88"/>
      <w:bookmarkEnd w:id="6"/>
      <w:proofErr w:type="gramStart"/>
      <w:r>
        <w:rPr>
          <w:rFonts w:ascii="Arial" w:hAnsi="Arial" w:cs="Arial"/>
          <w:sz w:val="20"/>
          <w:szCs w:val="20"/>
        </w:rPr>
        <w:t>а) наличие экономии, образовавшейся при осуществлении закупок товаров, работ, услуг конкурентными способами определения поставщиков (подрядчиков, исполнителей) либо при расторжении контракта (договора, соглашения) в связи с неисполнением (ненадлежащим исполнением) поставщиком (подрядчиком, исполнителем) условий контракта (договора, соглашения);</w:t>
      </w:r>
      <w:proofErr w:type="gramEnd"/>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изменение регионального размера расходов для предоставления бесплатного питания обучающимся, установленного Правительством Мурманской области;</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уточнение численности обучающихся по данным муниципальных образований (возможно в случае обоснования причин отклонения численности обучающихся </w:t>
      </w:r>
      <w:proofErr w:type="gramStart"/>
      <w:r>
        <w:rPr>
          <w:rFonts w:ascii="Arial" w:hAnsi="Arial" w:cs="Arial"/>
          <w:sz w:val="20"/>
          <w:szCs w:val="20"/>
        </w:rPr>
        <w:t>от</w:t>
      </w:r>
      <w:proofErr w:type="gramEnd"/>
      <w:r>
        <w:rPr>
          <w:rFonts w:ascii="Arial" w:hAnsi="Arial" w:cs="Arial"/>
          <w:sz w:val="20"/>
          <w:szCs w:val="20"/>
        </w:rPr>
        <w:t xml:space="preserve"> ранее заявленной).</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Распределение субсидий местным бюджетам по вышеперечисленным основаниям производится в соответствии с </w:t>
      </w:r>
      <w:hyperlink w:anchor="Par26" w:history="1">
        <w:r>
          <w:rPr>
            <w:rFonts w:ascii="Arial" w:hAnsi="Arial" w:cs="Arial"/>
            <w:color w:val="0000FF"/>
            <w:sz w:val="20"/>
            <w:szCs w:val="20"/>
          </w:rPr>
          <w:t>пунктом 7</w:t>
        </w:r>
      </w:hyperlink>
      <w:r>
        <w:rPr>
          <w:rFonts w:ascii="Arial" w:hAnsi="Arial" w:cs="Arial"/>
          <w:sz w:val="20"/>
          <w:szCs w:val="20"/>
        </w:rPr>
        <w:t xml:space="preserve"> настоящих Правил, за исключением </w:t>
      </w:r>
      <w:hyperlink w:anchor="Par88" w:history="1">
        <w:r>
          <w:rPr>
            <w:rFonts w:ascii="Arial" w:hAnsi="Arial" w:cs="Arial"/>
            <w:color w:val="0000FF"/>
            <w:sz w:val="20"/>
            <w:szCs w:val="20"/>
          </w:rPr>
          <w:t>подпункта "а"</w:t>
        </w:r>
      </w:hyperlink>
      <w:r>
        <w:rPr>
          <w:rFonts w:ascii="Arial" w:hAnsi="Arial" w:cs="Arial"/>
          <w:sz w:val="20"/>
          <w:szCs w:val="20"/>
        </w:rPr>
        <w:t>, когда экономия снимается в абсолютном размере от объема субсидии.</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bookmarkStart w:id="7" w:name="Par92"/>
      <w:bookmarkEnd w:id="7"/>
      <w:r>
        <w:rPr>
          <w:rFonts w:ascii="Arial" w:hAnsi="Arial" w:cs="Arial"/>
          <w:sz w:val="20"/>
          <w:szCs w:val="20"/>
        </w:rPr>
        <w:t xml:space="preserve">13. </w:t>
      </w:r>
      <w:proofErr w:type="gramStart"/>
      <w:r>
        <w:rPr>
          <w:rFonts w:ascii="Arial" w:hAnsi="Arial" w:cs="Arial"/>
          <w:sz w:val="20"/>
          <w:szCs w:val="20"/>
        </w:rPr>
        <w:t xml:space="preserve">Соглашение о предоставлении субсидии за счет средств федерального и областного бюджетов на обеспечение одноразовым питанием обучающихся 1 - 4-х классов, указанных в </w:t>
      </w:r>
      <w:hyperlink r:id="rId20" w:history="1">
        <w:r>
          <w:rPr>
            <w:rFonts w:ascii="Arial" w:hAnsi="Arial" w:cs="Arial"/>
            <w:color w:val="0000FF"/>
            <w:sz w:val="20"/>
            <w:szCs w:val="20"/>
          </w:rPr>
          <w:t>пунктах 1</w:t>
        </w:r>
      </w:hyperlink>
      <w:r>
        <w:rPr>
          <w:rFonts w:ascii="Arial" w:hAnsi="Arial" w:cs="Arial"/>
          <w:sz w:val="20"/>
          <w:szCs w:val="20"/>
        </w:rPr>
        <w:t xml:space="preserve"> и </w:t>
      </w:r>
      <w:hyperlink r:id="rId21" w:history="1">
        <w:r>
          <w:rPr>
            <w:rFonts w:ascii="Arial" w:hAnsi="Arial" w:cs="Arial"/>
            <w:color w:val="0000FF"/>
            <w:sz w:val="20"/>
            <w:szCs w:val="20"/>
          </w:rPr>
          <w:t>2 статьи 1</w:t>
        </w:r>
      </w:hyperlink>
      <w:r>
        <w:rPr>
          <w:rFonts w:ascii="Arial" w:hAnsi="Arial" w:cs="Arial"/>
          <w:sz w:val="20"/>
          <w:szCs w:val="20"/>
        </w:rPr>
        <w:t xml:space="preserve"> Закона Мурманской области от 16.10.2007 N 900-01-ЗМО "О предоставлении питания отдельным категориям обучающихся государственных областных и муниципальных образовательных организаций Мурманской области", заключается между Министерством и муниципальным образованием Мурманской области с использованием государственной интегрированной</w:t>
      </w:r>
      <w:proofErr w:type="gramEnd"/>
      <w:r>
        <w:rPr>
          <w:rFonts w:ascii="Arial" w:hAnsi="Arial" w:cs="Arial"/>
          <w:sz w:val="20"/>
          <w:szCs w:val="20"/>
        </w:rPr>
        <w:t xml:space="preserve"> информационной системы управления общественными финансами "Электронный бюджет" (далее - система "Электронный бюджет") и в соответствии с типовой формой соглашения, утвержденной Министерством финансов Российской Федерации.</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 xml:space="preserve">Соглашение о предоставлении субсидии (доплата до регионального норматива расходов) за счет средств областного бюджета на обеспечение одноразовым питанием обучающихся 1 - 4-х классов, указанных в </w:t>
      </w:r>
      <w:hyperlink r:id="rId22" w:history="1">
        <w:r>
          <w:rPr>
            <w:rFonts w:ascii="Arial" w:hAnsi="Arial" w:cs="Arial"/>
            <w:color w:val="0000FF"/>
            <w:sz w:val="20"/>
            <w:szCs w:val="20"/>
          </w:rPr>
          <w:t>пункте 1 статьи 1</w:t>
        </w:r>
      </w:hyperlink>
      <w:r>
        <w:rPr>
          <w:rFonts w:ascii="Arial" w:hAnsi="Arial" w:cs="Arial"/>
          <w:sz w:val="20"/>
          <w:szCs w:val="20"/>
        </w:rPr>
        <w:t xml:space="preserve"> Закона Мурманской области от 16.10.2007 N 900-01-ЗМО "О предоставлении питания отдельным категориям обучающихся государственных областных и муниципальных образовательных организаций Мурманской области", заключается между Министерством и муниципальным образованием Мурманской области в электронном виде</w:t>
      </w:r>
      <w:proofErr w:type="gramEnd"/>
      <w:r>
        <w:rPr>
          <w:rFonts w:ascii="Arial" w:hAnsi="Arial" w:cs="Arial"/>
          <w:sz w:val="20"/>
          <w:szCs w:val="20"/>
        </w:rPr>
        <w:t xml:space="preserve"> с использованием программного комплекса "Реестр соглашений" электронной системы "</w:t>
      </w:r>
      <w:proofErr w:type="spellStart"/>
      <w:r>
        <w:rPr>
          <w:rFonts w:ascii="Arial" w:hAnsi="Arial" w:cs="Arial"/>
          <w:sz w:val="20"/>
          <w:szCs w:val="20"/>
        </w:rPr>
        <w:t>Web</w:t>
      </w:r>
      <w:proofErr w:type="spellEnd"/>
      <w:r>
        <w:rPr>
          <w:rFonts w:ascii="Arial" w:hAnsi="Arial" w:cs="Arial"/>
          <w:sz w:val="20"/>
          <w:szCs w:val="20"/>
        </w:rPr>
        <w:t>-Бюджет" в соответствии с типовой формой, утверждаемой Министерством финансов Мурманской области.</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 xml:space="preserve">Соглашение о предоставлении субсидии за счет средств областного бюджета на обеспечение питанием второй раз обучающихся 1 - 4-х классов, указанных в </w:t>
      </w:r>
      <w:hyperlink r:id="rId23" w:history="1">
        <w:r>
          <w:rPr>
            <w:rFonts w:ascii="Arial" w:hAnsi="Arial" w:cs="Arial"/>
            <w:color w:val="0000FF"/>
            <w:sz w:val="20"/>
            <w:szCs w:val="20"/>
          </w:rPr>
          <w:t>пункте 1 статьи 1</w:t>
        </w:r>
      </w:hyperlink>
      <w:r>
        <w:rPr>
          <w:rFonts w:ascii="Arial" w:hAnsi="Arial" w:cs="Arial"/>
          <w:sz w:val="20"/>
          <w:szCs w:val="20"/>
        </w:rPr>
        <w:t xml:space="preserve"> Закона Мурманской области от 16.10.2007 N 900-01-ЗМО "О предоставлении питания отдельным категориям обучающихся государственных областных и муниципальных образовательных организаций Мурманской области", заключается между Министерством и муниципальным образованием Мурманской области в электронном виде с использованием программного комплекса</w:t>
      </w:r>
      <w:proofErr w:type="gramEnd"/>
      <w:r>
        <w:rPr>
          <w:rFonts w:ascii="Arial" w:hAnsi="Arial" w:cs="Arial"/>
          <w:sz w:val="20"/>
          <w:szCs w:val="20"/>
        </w:rPr>
        <w:t xml:space="preserve"> "Реестр соглашений" электронной системы "</w:t>
      </w:r>
      <w:proofErr w:type="spellStart"/>
      <w:r>
        <w:rPr>
          <w:rFonts w:ascii="Arial" w:hAnsi="Arial" w:cs="Arial"/>
          <w:sz w:val="20"/>
          <w:szCs w:val="20"/>
        </w:rPr>
        <w:t>Web</w:t>
      </w:r>
      <w:proofErr w:type="spellEnd"/>
      <w:r>
        <w:rPr>
          <w:rFonts w:ascii="Arial" w:hAnsi="Arial" w:cs="Arial"/>
          <w:sz w:val="20"/>
          <w:szCs w:val="20"/>
        </w:rPr>
        <w:t>-Бюджет" в соответствии с типовой формой, утверждаемой Министерством финансов Мурманской области.</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 заключении соглашения органами местного самоуправления муниципальных образований в Министерство представляются заверенные копии муниципальных правовых актов, утверждающих мероприятия, указанные в </w:t>
      </w:r>
      <w:hyperlink w:anchor="Par22" w:history="1">
        <w:r>
          <w:rPr>
            <w:rFonts w:ascii="Arial" w:hAnsi="Arial" w:cs="Arial"/>
            <w:color w:val="0000FF"/>
            <w:sz w:val="20"/>
            <w:szCs w:val="20"/>
          </w:rPr>
          <w:t>подпункте "в" пункта 4</w:t>
        </w:r>
      </w:hyperlink>
      <w:r>
        <w:rPr>
          <w:rFonts w:ascii="Arial" w:hAnsi="Arial" w:cs="Arial"/>
          <w:sz w:val="20"/>
          <w:szCs w:val="20"/>
        </w:rPr>
        <w:t xml:space="preserve"> настоящих Правил, что является отчетом об исполнении условий предоставления субсидий.</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 В целях эффективного использования средств областного </w:t>
      </w:r>
      <w:proofErr w:type="gramStart"/>
      <w:r>
        <w:rPr>
          <w:rFonts w:ascii="Arial" w:hAnsi="Arial" w:cs="Arial"/>
          <w:sz w:val="20"/>
          <w:szCs w:val="20"/>
        </w:rPr>
        <w:t>бюджета</w:t>
      </w:r>
      <w:proofErr w:type="gramEnd"/>
      <w:r>
        <w:rPr>
          <w:rFonts w:ascii="Arial" w:hAnsi="Arial" w:cs="Arial"/>
          <w:sz w:val="20"/>
          <w:szCs w:val="20"/>
        </w:rPr>
        <w:t xml:space="preserve"> начиная с 2022 года главные распорядители средств местного бюджета доводят до подведомственных бюджетных и автономных учреждений бюджетные ассигнования на мероприятия по организации бесплатного горячего питания обучающихся, получающих начальное общее образование в муниципальных образовательных организациях, путем предоставления субсидии на иные цели в соответствии с </w:t>
      </w:r>
      <w:hyperlink r:id="rId24" w:history="1">
        <w:r>
          <w:rPr>
            <w:rFonts w:ascii="Arial" w:hAnsi="Arial" w:cs="Arial"/>
            <w:color w:val="0000FF"/>
            <w:sz w:val="20"/>
            <w:szCs w:val="20"/>
          </w:rPr>
          <w:t>абзацем вторым пункта 1 статьи 78.1</w:t>
        </w:r>
      </w:hyperlink>
      <w:r>
        <w:rPr>
          <w:rFonts w:ascii="Arial" w:hAnsi="Arial" w:cs="Arial"/>
          <w:sz w:val="20"/>
          <w:szCs w:val="20"/>
        </w:rPr>
        <w:t xml:space="preserve"> Бюджетного кодекса Российской Федерации.</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Оценка эффективности использования субсидии осуществляется ежегодно Министерством на основании сравнения значения показателя, установленного Соглашением, и фактически достигнутого значения показателя результативности использования субсидии по итогам отчетного периода.</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Показатель результативности по соглашению о предоставлении субсидии за счет средств федерального и областного бюджетов на обеспечение одноразовым питанием обучающихся 1 - 4-х классов - доля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от общего количества обучающихся, получающих начальное общее образование в государственных и муниципальных образовательных организациях.</w:t>
      </w:r>
      <w:proofErr w:type="gramEnd"/>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Показатель результативности по соглашению о предоставлении субсидии (доплата до регионального норматива расходов) за счет средств областного бюджета на обеспечение одноразовым питанием обучающихся 1 - 4-х классов - доля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от общего количества обучающихся, получающих начальное общее образование в государственных и муниципальных образовательных организациях.</w:t>
      </w:r>
      <w:proofErr w:type="gramEnd"/>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Показатель результативности по соглашению о предоставлении субсидии за счет средств областного бюджета на обеспечение питанием второй раз обучающихся 1 - 4-х классов - доля отдельных категорий обучающихся 1 - 4 классов в муниципальных образовательных организациях, получающих бесплатное двухразовое питание, от общего количества отдельных категорий обучающихся 1 - 4 классов в муниципальных образовательных организациях, имеющих право на бесплатное питание.</w:t>
      </w:r>
      <w:proofErr w:type="gramEnd"/>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16. Уполномоченный орган местного самоуправления муниципального образования по средствам, указанным в </w:t>
      </w:r>
      <w:hyperlink w:anchor="Par92" w:history="1">
        <w:r>
          <w:rPr>
            <w:rFonts w:ascii="Arial" w:hAnsi="Arial" w:cs="Arial"/>
            <w:color w:val="0000FF"/>
            <w:sz w:val="20"/>
            <w:szCs w:val="20"/>
          </w:rPr>
          <w:t>абзаце первом пункта 13</w:t>
        </w:r>
      </w:hyperlink>
      <w:r>
        <w:rPr>
          <w:rFonts w:ascii="Arial" w:hAnsi="Arial" w:cs="Arial"/>
          <w:sz w:val="20"/>
          <w:szCs w:val="20"/>
        </w:rPr>
        <w:t xml:space="preserve"> настоящих Правил, размещает в системе "Электронный бюджет" в сроки, установленные Соглашением:</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отчет о расходах местного бюджета, на софинансирование которых предоставляется субсидия;</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отчет о достижении значения результата использования субсидии по формам, которые установлены в Соглашении.</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Уполномоченный орган местного самоуправления муниципального образования по средствам, указанным в пункте 13 настоящих Правил, ежеквартально, до 15-го числа месяца, следующего за отчетным периодом, представляет в программном комплексе отчеты по формам, утвержденным Министерством образования и науки Мурманской области:</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об осуществлении расходов местного бюджета, в целях софинансирования которых предоставляется субсидия;</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о достигнутом значении целевого показателя результативности использования субсидии.</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Министерство образования и науки Мурманской области представляет в Министерство финансов Мурманской области ежеквартально, не позднее 25-го числа месяца, следующего за отчетным периодом, сводный отчет об осуществлении расходов, в целях софинансирования которых предоставляется субсидия из областного бюджета, и о достигнутом значении целевого показателя результативности предоставления субсидии в разрезе муниципальных образований.</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Перечисление субсидии под фактическую потребность осуществляется в пределах лимитов бюджетных обязательств и предельных объемов финансирования, доведенных в установленном порядке главному распорядителю средств областного бюджета как получателю средств областного бюджета на указанные цели, учтенных на лицевом счете, предназначенном для отражения операций по переданным полномочиям, открытом в установленном Федеральным казначейством порядке.</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Перечисление субсидии под фактическую потребность осуществляется Управлением Федерального казначейства по Мурманской области при оплате денежных обязательств получателя средств местного бюджета на единый счет местного бюджета, открытый финансовому органу муниципального образования, с отражением соответствующих операций на лицевом счете администраторов доходов бюджета, в порядке, установленном Федеральным казначейством.</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 Операции по кассовым расходам местных бюджетов, в целях софинансирования которых предоставляется субсидия, в том числе их остатки, не использованные на 1 января очередного финансового года, осуществляются с учетом особенностей, установленных законом об областном бюджете на текущий финансовый год и плановый период.</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20. </w:t>
      </w:r>
      <w:proofErr w:type="gramStart"/>
      <w:r>
        <w:rPr>
          <w:rFonts w:ascii="Arial" w:hAnsi="Arial" w:cs="Arial"/>
          <w:sz w:val="20"/>
          <w:szCs w:val="20"/>
        </w:rPr>
        <w:t>Потребность в неиспользованных остатках субсидий, перечисление которых осуществлялось в отчетном финансовом году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субсидии из областного бюджета (далее - под фактическую потребность), определяется в текущем финансовом году в соответствии с решением главного распорядителя средств областного бюджета.</w:t>
      </w:r>
      <w:proofErr w:type="gramEnd"/>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Внесение в установленном порядке изменений в сводную бюджетную роспись областного бюджета и лимиты бюджетных обязательств, предусматривающих увеличение бюджетных средств на предоставление из областного бюджета местным бюджетам субсидий, предоставление которых в отчетном финансовом году осуществлялось под фактическую потребность, в объеме, не превышающем суммы остатка неиспользованных бюджетных ассигнований на указанные цели на начало текущего финансового года, осуществляется Министерством финансов Мурманской области на</w:t>
      </w:r>
      <w:proofErr w:type="gramEnd"/>
      <w:r>
        <w:rPr>
          <w:rFonts w:ascii="Arial" w:hAnsi="Arial" w:cs="Arial"/>
          <w:sz w:val="20"/>
          <w:szCs w:val="20"/>
        </w:rPr>
        <w:t xml:space="preserve"> </w:t>
      </w:r>
      <w:proofErr w:type="gramStart"/>
      <w:r>
        <w:rPr>
          <w:rFonts w:ascii="Arial" w:hAnsi="Arial" w:cs="Arial"/>
          <w:sz w:val="20"/>
          <w:szCs w:val="20"/>
        </w:rPr>
        <w:t>основании</w:t>
      </w:r>
      <w:proofErr w:type="gramEnd"/>
      <w:r>
        <w:rPr>
          <w:rFonts w:ascii="Arial" w:hAnsi="Arial" w:cs="Arial"/>
          <w:sz w:val="20"/>
          <w:szCs w:val="20"/>
        </w:rPr>
        <w:t xml:space="preserve"> обращения, представленного главным распорядителем средств областного бюджета в Министерство финансов Мурманской области.</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21. </w:t>
      </w:r>
      <w:proofErr w:type="gramStart"/>
      <w:r>
        <w:rPr>
          <w:rFonts w:ascii="Arial" w:hAnsi="Arial" w:cs="Arial"/>
          <w:sz w:val="20"/>
          <w:szCs w:val="20"/>
        </w:rPr>
        <w:t xml:space="preserve">В случае если в отчетном финансовом году муниципальным образованием не достигнуты установленные показатели результативности использования субсидии, объем средств, подлежащий возврату в областной бюджет в срок до 1 июня года, следующего за годом предоставления субсидии, определяется в соответствии с </w:t>
      </w:r>
      <w:hyperlink r:id="rId25" w:history="1">
        <w:r>
          <w:rPr>
            <w:rFonts w:ascii="Arial" w:hAnsi="Arial" w:cs="Arial"/>
            <w:color w:val="0000FF"/>
            <w:sz w:val="20"/>
            <w:szCs w:val="20"/>
          </w:rPr>
          <w:t>Правилами</w:t>
        </w:r>
      </w:hyperlink>
      <w:r>
        <w:rPr>
          <w:rFonts w:ascii="Arial" w:hAnsi="Arial" w:cs="Arial"/>
          <w:sz w:val="20"/>
          <w:szCs w:val="20"/>
        </w:rPr>
        <w:t xml:space="preserve"> формирования, предоставления и распределения субсидий из областного бюджета местным бюджетам Мурманской области, утвержденными постановлением Правительства Мурманской области от 05.09.2011 N 445-ПП</w:t>
      </w:r>
      <w:proofErr w:type="gramEnd"/>
      <w:r>
        <w:rPr>
          <w:rFonts w:ascii="Arial" w:hAnsi="Arial" w:cs="Arial"/>
          <w:sz w:val="20"/>
          <w:szCs w:val="20"/>
        </w:rPr>
        <w:t>.</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 xml:space="preserve">В случае если муниципальным образованием по состоянию на 31 декабря года предоставления субсидии не соблюден установленный уровень софинансирования, объем средств, подлежащий возврату из местного бюджета в областной бюджет в срок до 1 июня года, следующего за годом предоставления субсидии, определяется в соответствии с </w:t>
      </w:r>
      <w:hyperlink r:id="rId26" w:history="1">
        <w:r>
          <w:rPr>
            <w:rFonts w:ascii="Arial" w:hAnsi="Arial" w:cs="Arial"/>
            <w:color w:val="0000FF"/>
            <w:sz w:val="20"/>
            <w:szCs w:val="20"/>
          </w:rPr>
          <w:t>Правилами</w:t>
        </w:r>
      </w:hyperlink>
      <w:r>
        <w:rPr>
          <w:rFonts w:ascii="Arial" w:hAnsi="Arial" w:cs="Arial"/>
          <w:sz w:val="20"/>
          <w:szCs w:val="20"/>
        </w:rPr>
        <w:t xml:space="preserve"> формирования, предоставления и распределения субсидий из областного бюджета местным бюджетам Мурманской области, утвержденными постановлением Правительства Мурманской</w:t>
      </w:r>
      <w:proofErr w:type="gramEnd"/>
      <w:r>
        <w:rPr>
          <w:rFonts w:ascii="Arial" w:hAnsi="Arial" w:cs="Arial"/>
          <w:sz w:val="20"/>
          <w:szCs w:val="20"/>
        </w:rPr>
        <w:t xml:space="preserve"> области от 05.09.2011 N 445-ПП.</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Основания для освобождения муниципальных образований от применения мер ответственности установлены </w:t>
      </w:r>
      <w:hyperlink r:id="rId27" w:history="1">
        <w:r>
          <w:rPr>
            <w:rFonts w:ascii="Arial" w:hAnsi="Arial" w:cs="Arial"/>
            <w:color w:val="0000FF"/>
            <w:sz w:val="20"/>
            <w:szCs w:val="20"/>
          </w:rPr>
          <w:t>Правилами</w:t>
        </w:r>
      </w:hyperlink>
      <w:r>
        <w:rPr>
          <w:rFonts w:ascii="Arial" w:hAnsi="Arial" w:cs="Arial"/>
          <w:sz w:val="20"/>
          <w:szCs w:val="20"/>
        </w:rPr>
        <w:t xml:space="preserve"> формирования, предоставления и распределения субсидий из областного бюджета местным бюджетам Мурманской области, утвержденными постановлением Правительства Мурманской области от 05.09.2011 N 445-ПП.</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нецелевого использования субсидии применяются бюджетные меры принуждения, предусмотренные бюджетным законодательством Российской Федерации.</w:t>
      </w:r>
    </w:p>
    <w:p w:rsidR="00750819" w:rsidRDefault="00750819" w:rsidP="00750819">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22. </w:t>
      </w:r>
      <w:proofErr w:type="gramStart"/>
      <w:r>
        <w:rPr>
          <w:rFonts w:ascii="Arial" w:hAnsi="Arial" w:cs="Arial"/>
          <w:sz w:val="20"/>
          <w:szCs w:val="20"/>
        </w:rPr>
        <w:t>Контроль за</w:t>
      </w:r>
      <w:proofErr w:type="gramEnd"/>
      <w:r>
        <w:rPr>
          <w:rFonts w:ascii="Arial" w:hAnsi="Arial" w:cs="Arial"/>
          <w:sz w:val="20"/>
          <w:szCs w:val="20"/>
        </w:rPr>
        <w:t xml:space="preserve"> соблюдением муниципальными образованиями порядка, целей и условий предоставления субсидии осуществляется Министерством и органами государственного финансового контроля.</w:t>
      </w:r>
    </w:p>
    <w:p w:rsidR="00750819" w:rsidRDefault="00750819" w:rsidP="00750819">
      <w:pPr>
        <w:autoSpaceDE w:val="0"/>
        <w:autoSpaceDN w:val="0"/>
        <w:adjustRightInd w:val="0"/>
        <w:spacing w:after="0" w:line="240" w:lineRule="auto"/>
        <w:jc w:val="both"/>
        <w:rPr>
          <w:rFonts w:ascii="Arial" w:hAnsi="Arial" w:cs="Arial"/>
          <w:sz w:val="20"/>
          <w:szCs w:val="20"/>
        </w:rPr>
      </w:pPr>
    </w:p>
    <w:p w:rsidR="00750819" w:rsidRDefault="00750819" w:rsidP="00750819">
      <w:pPr>
        <w:autoSpaceDE w:val="0"/>
        <w:autoSpaceDN w:val="0"/>
        <w:adjustRightInd w:val="0"/>
        <w:spacing w:after="0" w:line="240" w:lineRule="auto"/>
        <w:jc w:val="both"/>
        <w:rPr>
          <w:rFonts w:ascii="Arial" w:hAnsi="Arial" w:cs="Arial"/>
          <w:sz w:val="20"/>
          <w:szCs w:val="20"/>
        </w:rPr>
      </w:pPr>
    </w:p>
    <w:p w:rsidR="00750819" w:rsidRDefault="00750819" w:rsidP="00750819">
      <w:pPr>
        <w:autoSpaceDE w:val="0"/>
        <w:autoSpaceDN w:val="0"/>
        <w:adjustRightInd w:val="0"/>
        <w:spacing w:after="0" w:line="240" w:lineRule="auto"/>
        <w:jc w:val="both"/>
        <w:rPr>
          <w:rFonts w:ascii="Arial" w:hAnsi="Arial" w:cs="Arial"/>
          <w:sz w:val="20"/>
          <w:szCs w:val="20"/>
        </w:rPr>
      </w:pPr>
    </w:p>
    <w:p w:rsidR="00750819" w:rsidRDefault="00750819" w:rsidP="00750819">
      <w:pPr>
        <w:autoSpaceDE w:val="0"/>
        <w:autoSpaceDN w:val="0"/>
        <w:adjustRightInd w:val="0"/>
        <w:spacing w:after="0" w:line="240" w:lineRule="auto"/>
        <w:jc w:val="both"/>
        <w:rPr>
          <w:rFonts w:ascii="Arial" w:hAnsi="Arial" w:cs="Arial"/>
          <w:sz w:val="20"/>
          <w:szCs w:val="20"/>
        </w:rPr>
      </w:pPr>
    </w:p>
    <w:p w:rsidR="00D37752" w:rsidRDefault="00D37752">
      <w:bookmarkStart w:id="8" w:name="_GoBack"/>
      <w:bookmarkEnd w:id="8"/>
    </w:p>
    <w:sectPr w:rsidR="00D37752" w:rsidSect="006854A0">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819"/>
    <w:rsid w:val="00750819"/>
    <w:rsid w:val="00D37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5081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5081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5081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5081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734DD372395B84F0D41E67C5059EB7D33B2C0A0F8AD0EE7FB3A57FEF517C9C7C7B14B1C123D396E2E7A5DC687CE79DD3FBD74243BF5lBN" TargetMode="External"/><Relationship Id="rId13" Type="http://schemas.openxmlformats.org/officeDocument/2006/relationships/hyperlink" Target="consultantplus://offline/ref=6734DD372395B84F0D41F8714635B57830BC9AAFFCA807B9A66F51A9AA47CF9287F14D4A597C3F3B7B355C9AC29C6ADC30BD762C275AB454F4l9N" TargetMode="External"/><Relationship Id="rId18" Type="http://schemas.openxmlformats.org/officeDocument/2006/relationships/hyperlink" Target="consultantplus://offline/ref=6734DD372395B84F0D41F8714635B57830BC9AAFFCA801B3A06951A9AA47CF9287F14D4A597C3F3B7F3C0ACF81C2338C73F67B253E46B45E54027A3EF9l3N" TargetMode="External"/><Relationship Id="rId26" Type="http://schemas.openxmlformats.org/officeDocument/2006/relationships/hyperlink" Target="consultantplus://offline/ref=6734DD372395B84F0D41F8714635B57830BC9AAFFCA801B3A56651A9AA47CF9287F14D4A597C3F3B7F3E0ACF81C2338C73F67B253E46B45E54027A3EF9l3N" TargetMode="External"/><Relationship Id="rId3" Type="http://schemas.openxmlformats.org/officeDocument/2006/relationships/settings" Target="settings.xml"/><Relationship Id="rId21" Type="http://schemas.openxmlformats.org/officeDocument/2006/relationships/hyperlink" Target="consultantplus://offline/ref=6734DD372395B84F0D41F8714635B57830BC9AAFFCA807B9A66F51A9AA47CF9287F14D4A597C3F3B7B355C9AC29C6ADC30BD762C275AB454F4l9N" TargetMode="External"/><Relationship Id="rId7" Type="http://schemas.openxmlformats.org/officeDocument/2006/relationships/hyperlink" Target="consultantplus://offline/ref=6734DD372395B84F0D41F8714635B57830BC9AAFFCA807B9A66F51A9AA47CF9287F14D4A4B7C67377E3916CB8ED765DD35FAl0N" TargetMode="External"/><Relationship Id="rId12" Type="http://schemas.openxmlformats.org/officeDocument/2006/relationships/hyperlink" Target="consultantplus://offline/ref=6734DD372395B84F0D41F8714635B57830BC9AAFFCA807B9A66F51A9AA47CF9287F14D4A597C3F32746A598FD3C466DA29A37E3A3B58B6F5l5N" TargetMode="External"/><Relationship Id="rId17" Type="http://schemas.openxmlformats.org/officeDocument/2006/relationships/hyperlink" Target="consultantplus://offline/ref=6734DD372395B84F0D41F8714635B57830BC9AAFFCA801B3A06951A9AA47CF9287F14D4A597C3F3B7F3C0ACF81C2338C73F67B253E46B45E54027A3EF9l3N" TargetMode="External"/><Relationship Id="rId25" Type="http://schemas.openxmlformats.org/officeDocument/2006/relationships/hyperlink" Target="consultantplus://offline/ref=6734DD372395B84F0D41F8714635B57830BC9AAFFCA801B3A56651A9AA47CF9287F14D4A597C3F3B7F3E0ACF81C2338C73F67B253E46B45E54027A3EF9l3N" TargetMode="External"/><Relationship Id="rId2" Type="http://schemas.microsoft.com/office/2007/relationships/stylesWithEffects" Target="stylesWithEffects.xml"/><Relationship Id="rId16" Type="http://schemas.openxmlformats.org/officeDocument/2006/relationships/hyperlink" Target="consultantplus://offline/ref=6734DD372395B84F0D41F8714635B57830BC9AAFFCA801B3A06951A9AA47CF9287F14D4A597C3F3B7F3C0ACF81C2338C73F67B253E46B45E54027A3EF9l3N" TargetMode="External"/><Relationship Id="rId20" Type="http://schemas.openxmlformats.org/officeDocument/2006/relationships/hyperlink" Target="consultantplus://offline/ref=6734DD372395B84F0D41F8714635B57830BC9AAFFCA807B9A66F51A9AA47CF9287F14D4A597C3F32746A598FD3C466DA29A37E3A3B58B6F5l5N"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6734DD372395B84F0D41F8714635B57830BC9AAFFCA801B3A06951A9AA47CF9287F14D4A597C3F3B7F3C0ACF81C2338C73F67B253E46B45E54027A3EF9l3N" TargetMode="External"/><Relationship Id="rId11" Type="http://schemas.openxmlformats.org/officeDocument/2006/relationships/hyperlink" Target="consultantplus://offline/ref=6734DD372395B84F0D41F8714635B57830BC9AAFFCA807B9A66F51A9AA47CF9287F14D4A597C3F3B7B355C9AC29C6ADC30BD762C275AB454F4l9N" TargetMode="External"/><Relationship Id="rId24" Type="http://schemas.openxmlformats.org/officeDocument/2006/relationships/hyperlink" Target="consultantplus://offline/ref=6734DD372395B84F0D41E67C5059EB7D33B2C0A2F4AB0EE7FB3A57FEF517C9C7C7B14B1D1B3C34312B6F4C9E8BC860C337AB6826395AFBl7N" TargetMode="External"/><Relationship Id="rId5" Type="http://schemas.openxmlformats.org/officeDocument/2006/relationships/hyperlink" Target="consultantplus://offline/ref=6734DD372395B84F0D41F8714635B57830BC9AAFFCA804B9AF6951A9AA47CF9287F14D4A597C3F3B7F3D0ACE87C2338C73F67B253E46B45E54027A3EF9l3N" TargetMode="External"/><Relationship Id="rId15" Type="http://schemas.openxmlformats.org/officeDocument/2006/relationships/image" Target="media/image1.wmf"/><Relationship Id="rId23" Type="http://schemas.openxmlformats.org/officeDocument/2006/relationships/hyperlink" Target="consultantplus://offline/ref=6734DD372395B84F0D41F8714635B57830BC9AAFFCA807B9A66F51A9AA47CF9287F14D4A597C3F32746A598FD3C466DA29A37E3A3B58B6F5l5N" TargetMode="External"/><Relationship Id="rId28" Type="http://schemas.openxmlformats.org/officeDocument/2006/relationships/fontTable" Target="fontTable.xml"/><Relationship Id="rId10" Type="http://schemas.openxmlformats.org/officeDocument/2006/relationships/hyperlink" Target="consultantplus://offline/ref=6734DD372395B84F0D41F8714635B57830BC9AAFFCA807B9A66F51A9AA47CF9287F14D4A597C3F32746A598FD3C466DA29A37E3A3B58B6F5l5N" TargetMode="External"/><Relationship Id="rId19" Type="http://schemas.openxmlformats.org/officeDocument/2006/relationships/hyperlink" Target="consultantplus://offline/ref=6734DD372395B84F0D41E67C5059EB7D33B2C0A2F4AB0EE7FB3A57FEF517C9C7D5B113131B3F2C3A77200ACB84FClAN" TargetMode="External"/><Relationship Id="rId4" Type="http://schemas.openxmlformats.org/officeDocument/2006/relationships/webSettings" Target="webSettings.xml"/><Relationship Id="rId9" Type="http://schemas.openxmlformats.org/officeDocument/2006/relationships/hyperlink" Target="consultantplus://offline/ref=6734DD372395B84F0D41E67C5059EB7D33B2C7ABFBAD0EE7FB3A57FEF517C9C7D5B113131B3F2C3A77200ACB84FClAN" TargetMode="External"/><Relationship Id="rId14" Type="http://schemas.openxmlformats.org/officeDocument/2006/relationships/hyperlink" Target="consultantplus://offline/ref=6734DD372395B84F0D41F8714635B57830BC9AAFFCA807B9A66F51A9AA47CF9287F14D4A597C3F32746A598FD3C466DA29A37E3A3B58B6F5l5N" TargetMode="External"/><Relationship Id="rId22" Type="http://schemas.openxmlformats.org/officeDocument/2006/relationships/hyperlink" Target="consultantplus://offline/ref=6734DD372395B84F0D41F8714635B57830BC9AAFFCA807B9A66F51A9AA47CF9287F14D4A597C3F32746A598FD3C466DA29A37E3A3B58B6F5l5N" TargetMode="External"/><Relationship Id="rId27" Type="http://schemas.openxmlformats.org/officeDocument/2006/relationships/hyperlink" Target="consultantplus://offline/ref=6734DD372395B84F0D41F8714635B57830BC9AAFFCA801B3A56651A9AA47CF9287F14D4A597C3F3B7F3E0ACF81C2338C73F67B253E46B45E54027A3EF9l3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4322</Words>
  <Characters>24642</Characters>
  <Application>Microsoft Office Word</Application>
  <DocSecurity>0</DocSecurity>
  <Lines>205</Lines>
  <Paragraphs>57</Paragraphs>
  <ScaleCrop>false</ScaleCrop>
  <HeadingPairs>
    <vt:vector size="4" baseType="variant">
      <vt:variant>
        <vt:lpstr>Название</vt:lpstr>
      </vt:variant>
      <vt:variant>
        <vt:i4>1</vt:i4>
      </vt:variant>
      <vt:variant>
        <vt:lpstr>Заголовки</vt:lpstr>
      </vt:variant>
      <vt:variant>
        <vt:i4>9</vt:i4>
      </vt:variant>
    </vt:vector>
  </HeadingPairs>
  <TitlesOfParts>
    <vt:vector size="10" baseType="lpstr">
      <vt:lpstr/>
      <vt:lpstr>    ПРАВИЛА</vt:lpstr>
      <vt:lpstr>    ПРЕДОСТАВЛЕНИЯ И РАСПРЕДЕЛЕНИЯ СУБСИДИЙ ИЗ ОБЛАСТНОГО</vt:lpstr>
      <vt:lpstr>    БЮДЖЕТА МЕСТНЫМ БЮДЖЕТАМ МУРМАНСКОЙ ОБЛАСТИ</vt:lpstr>
      <vt:lpstr>    НА СОФИНАНСИРОВАНИЕ РАСХОДНЫХ ОБЯЗАТЕЛЬСТВ МЕСТНЫХ БЮДЖЕТОВ</vt:lpstr>
      <vt:lpstr>    МУРМАНСКОЙ ОБЛАСТИ, ВОЗНИКАЮЩИХ ПРИ РЕАЛИЗАЦИИ МЕРОПРИЯТИЙ</vt:lpstr>
      <vt:lpstr>    ПО ОРГАНИЗАЦИИ БЕСПЛАТНОГО ГОРЯЧЕГО ПИТАНИЯ ОБУЧАЮЩИХСЯ,</vt:lpstr>
      <vt:lpstr>    ПОЛУЧАЮЩИХ НАЧАЛЬНОЕ ОБЩЕЕ ОБРАЗОВАНИЕ В МУНИЦИПАЛЬНЫХ</vt:lpstr>
      <vt:lpstr>    ОБРАЗОВАТЕЛЬНЫХ ОРГАНИЗАЦИЯХ</vt:lpstr>
      <vt:lpstr/>
    </vt:vector>
  </TitlesOfParts>
  <Company>Министерство финансов Мурманской области</Company>
  <LinksUpToDate>false</LinksUpToDate>
  <CharactersWithSpaces>28907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Иванова А.А.</dc:creator>
  <cp:lastModifiedBy>Иванова А.А.</cp:lastModifiedBy>
  <cp:revision>1</cp:revision>
  <dcterms:created xsi:type="dcterms:W3CDTF">2023-08-17T13:37:00Z</dcterms:created>
  <dcterms:modified xsi:type="dcterms:W3CDTF">2023-08-17T13:39:00Z</dcterms:modified>
</cp:coreProperties>
</file>